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4243" w14:textId="77777777" w:rsidR="00327010" w:rsidRPr="00327010" w:rsidRDefault="00327010" w:rsidP="00327010">
      <w:pPr>
        <w:suppressAutoHyphens w:val="0"/>
        <w:spacing w:after="0" w:line="240" w:lineRule="auto"/>
        <w:jc w:val="center"/>
        <w:rPr>
          <w:rFonts w:ascii="Times New Roman" w:eastAsiaTheme="minorHAnsi" w:hAnsi="Times New Roman" w:cs="Times New Roman"/>
          <w:b/>
          <w:bCs/>
          <w:color w:val="auto"/>
          <w:kern w:val="0"/>
          <w:sz w:val="24"/>
          <w:szCs w:val="24"/>
          <w:lang w:eastAsia="en-US"/>
        </w:rPr>
      </w:pPr>
      <w:r w:rsidRPr="00327010">
        <w:rPr>
          <w:rFonts w:ascii="Times New Roman" w:hAnsi="Times New Roman"/>
          <w:b/>
          <w:sz w:val="24"/>
          <w:szCs w:val="24"/>
        </w:rPr>
        <w:t>МБОУ Городокская СОШ № 2 имени Героя Советского Союза Г.С. Корнева</w:t>
      </w:r>
    </w:p>
    <w:p w14:paraId="684EFD32" w14:textId="77777777" w:rsidR="00327010" w:rsidRPr="00327010" w:rsidRDefault="00327010" w:rsidP="00327010">
      <w:pPr>
        <w:suppressAutoHyphens w:val="0"/>
        <w:spacing w:after="0" w:line="240" w:lineRule="auto"/>
        <w:rPr>
          <w:rFonts w:ascii="Times New Roman" w:hAnsi="Times New Roman" w:cs="Times New Roman"/>
          <w:b/>
          <w:bCs/>
          <w:kern w:val="2"/>
          <w:sz w:val="24"/>
          <w:szCs w:val="24"/>
        </w:rPr>
      </w:pPr>
    </w:p>
    <w:p w14:paraId="395466EB" w14:textId="77777777" w:rsidR="00327010" w:rsidRPr="00327010" w:rsidRDefault="00327010" w:rsidP="00327010">
      <w:pPr>
        <w:suppressAutoHyphens w:val="0"/>
        <w:spacing w:after="0" w:line="240" w:lineRule="auto"/>
        <w:jc w:val="center"/>
        <w:rPr>
          <w:rFonts w:ascii="Times New Roman" w:eastAsiaTheme="minorHAnsi" w:hAnsi="Times New Roman" w:cs="Times New Roman"/>
          <w:b/>
          <w:bCs/>
          <w:color w:val="auto"/>
          <w:kern w:val="0"/>
          <w:sz w:val="24"/>
          <w:szCs w:val="24"/>
          <w:lang w:eastAsia="en-US"/>
        </w:rPr>
      </w:pPr>
      <w:r w:rsidRPr="00327010">
        <w:rPr>
          <w:rFonts w:ascii="Times New Roman" w:eastAsiaTheme="minorHAnsi" w:hAnsi="Times New Roman" w:cs="Times New Roman"/>
          <w:b/>
          <w:bCs/>
          <w:color w:val="auto"/>
          <w:kern w:val="0"/>
          <w:sz w:val="24"/>
          <w:szCs w:val="24"/>
          <w:lang w:eastAsia="en-US"/>
        </w:rPr>
        <w:t>УЧЕБНЫЙ ПЛАН</w:t>
      </w:r>
    </w:p>
    <w:p w14:paraId="75FD1398" w14:textId="77777777" w:rsidR="00327010" w:rsidRPr="00327010" w:rsidRDefault="00327010" w:rsidP="00327010">
      <w:pPr>
        <w:suppressAutoHyphens w:val="0"/>
        <w:spacing w:after="0" w:line="240" w:lineRule="auto"/>
        <w:jc w:val="center"/>
        <w:rPr>
          <w:rFonts w:ascii="Times New Roman" w:eastAsiaTheme="minorHAnsi" w:hAnsi="Times New Roman" w:cs="Times New Roman"/>
          <w:b/>
          <w:bCs/>
          <w:color w:val="auto"/>
          <w:kern w:val="0"/>
          <w:sz w:val="24"/>
          <w:szCs w:val="24"/>
          <w:lang w:eastAsia="en-US"/>
        </w:rPr>
      </w:pPr>
      <w:r w:rsidRPr="00327010">
        <w:rPr>
          <w:rFonts w:ascii="Times New Roman" w:eastAsiaTheme="minorHAnsi" w:hAnsi="Times New Roman" w:cs="Times New Roman"/>
          <w:b/>
          <w:bCs/>
          <w:color w:val="auto"/>
          <w:kern w:val="0"/>
          <w:sz w:val="24"/>
          <w:szCs w:val="24"/>
          <w:lang w:eastAsia="en-US"/>
        </w:rPr>
        <w:t>на 2024-25 учебный год</w:t>
      </w:r>
    </w:p>
    <w:p w14:paraId="08E5A057" w14:textId="77777777" w:rsidR="00327010" w:rsidRPr="00327010" w:rsidRDefault="00327010" w:rsidP="00327010">
      <w:pPr>
        <w:suppressAutoHyphens w:val="0"/>
        <w:spacing w:after="0" w:line="240" w:lineRule="auto"/>
        <w:jc w:val="center"/>
        <w:rPr>
          <w:rFonts w:ascii="Times New Roman" w:eastAsiaTheme="minorHAnsi" w:hAnsi="Times New Roman" w:cs="Times New Roman"/>
          <w:b/>
          <w:bCs/>
          <w:color w:val="auto"/>
          <w:kern w:val="0"/>
          <w:sz w:val="24"/>
          <w:szCs w:val="24"/>
          <w:lang w:eastAsia="en-US"/>
        </w:rPr>
      </w:pPr>
      <w:r w:rsidRPr="00327010">
        <w:rPr>
          <w:rFonts w:ascii="Times New Roman" w:eastAsia="Times New Roman" w:hAnsi="Times New Roman" w:cs="Times New Roman"/>
          <w:b/>
          <w:sz w:val="24"/>
          <w:szCs w:val="24"/>
          <w:lang w:eastAsia="ru-RU"/>
        </w:rPr>
        <w:t>для обучающихся с ТНР (вариант 5.1)</w:t>
      </w:r>
      <w:r w:rsidRPr="00327010">
        <w:rPr>
          <w:rFonts w:ascii="Times New Roman" w:eastAsia="Times New Roman" w:hAnsi="Times New Roman" w:cs="Times New Roman"/>
          <w:b/>
          <w:sz w:val="24"/>
          <w:szCs w:val="24"/>
          <w:lang w:eastAsia="ru-RU"/>
        </w:rPr>
        <w:br/>
      </w:r>
      <w:r w:rsidRPr="00327010">
        <w:rPr>
          <w:rFonts w:ascii="Times New Roman" w:eastAsiaTheme="minorHAnsi" w:hAnsi="Times New Roman" w:cs="Times New Roman"/>
          <w:b/>
          <w:bCs/>
          <w:color w:val="auto"/>
          <w:kern w:val="0"/>
          <w:sz w:val="24"/>
          <w:szCs w:val="24"/>
          <w:lang w:eastAsia="en-US"/>
        </w:rPr>
        <w:t xml:space="preserve">(1, 2, 3 классы) </w:t>
      </w:r>
    </w:p>
    <w:p w14:paraId="6C44CF4B" w14:textId="77777777" w:rsidR="00327010" w:rsidRPr="00327010" w:rsidRDefault="00327010" w:rsidP="00327010">
      <w:pPr>
        <w:suppressAutoHyphens w:val="0"/>
        <w:spacing w:after="0" w:line="240" w:lineRule="auto"/>
        <w:jc w:val="center"/>
        <w:rPr>
          <w:rFonts w:ascii="Times New Roman" w:eastAsiaTheme="minorHAnsi" w:hAnsi="Times New Roman" w:cs="Times New Roman"/>
          <w:i/>
          <w:iCs/>
          <w:color w:val="auto"/>
          <w:kern w:val="0"/>
          <w:sz w:val="24"/>
          <w:szCs w:val="24"/>
          <w:lang w:eastAsia="en-U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106"/>
        <w:gridCol w:w="1906"/>
        <w:gridCol w:w="1153"/>
        <w:gridCol w:w="1153"/>
        <w:gridCol w:w="1152"/>
        <w:gridCol w:w="1275"/>
        <w:gridCol w:w="1272"/>
      </w:tblGrid>
      <w:tr w:rsidR="00327010" w:rsidRPr="00327010" w14:paraId="6E06C574" w14:textId="77777777" w:rsidTr="002220AD">
        <w:trPr>
          <w:cantSplit/>
          <w:trHeight w:val="166"/>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26D15819"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bookmarkStart w:id="0" w:name="_Hlk113353870"/>
            <w:r w:rsidRPr="00327010">
              <w:rPr>
                <w:rFonts w:ascii="Times New Roman" w:eastAsia="Times New Roman" w:hAnsi="Times New Roman" w:cs="Times New Roman"/>
                <w:b/>
                <w:color w:val="auto"/>
                <w:kern w:val="0"/>
                <w:sz w:val="24"/>
                <w:szCs w:val="24"/>
                <w:lang w:eastAsia="ru-RU"/>
              </w:rPr>
              <w:t>ПРЕДМЕТНЫЕ ОБЛАСТИ</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14:paraId="482D87A1"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r w:rsidRPr="00327010">
              <w:rPr>
                <w:rFonts w:ascii="Times New Roman" w:eastAsia="Times New Roman" w:hAnsi="Times New Roman" w:cs="Times New Roman"/>
                <w:b/>
                <w:color w:val="auto"/>
                <w:kern w:val="0"/>
                <w:sz w:val="24"/>
                <w:szCs w:val="24"/>
                <w:lang w:eastAsia="ru-RU"/>
              </w:rPr>
              <w:t>ПРЕДМЕТ</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5B90F72"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r w:rsidRPr="00327010">
              <w:rPr>
                <w:rFonts w:ascii="Times New Roman" w:eastAsia="Times New Roman" w:hAnsi="Times New Roman" w:cs="Times New Roman"/>
                <w:b/>
                <w:color w:val="auto"/>
                <w:kern w:val="0"/>
                <w:sz w:val="24"/>
                <w:szCs w:val="24"/>
                <w:lang w:eastAsia="ru-RU"/>
              </w:rPr>
              <w:t>1 класс</w:t>
            </w:r>
          </w:p>
        </w:tc>
        <w:tc>
          <w:tcPr>
            <w:tcW w:w="1152" w:type="dxa"/>
            <w:tcBorders>
              <w:top w:val="single" w:sz="4" w:space="0" w:color="auto"/>
              <w:left w:val="single" w:sz="4" w:space="0" w:color="auto"/>
              <w:bottom w:val="single" w:sz="4" w:space="0" w:color="auto"/>
              <w:right w:val="single" w:sz="4" w:space="0" w:color="auto"/>
            </w:tcBorders>
            <w:vAlign w:val="center"/>
          </w:tcPr>
          <w:p w14:paraId="779247BA"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r w:rsidRPr="00327010">
              <w:rPr>
                <w:rFonts w:ascii="Times New Roman" w:eastAsia="Times New Roman" w:hAnsi="Times New Roman" w:cs="Times New Roman"/>
                <w:b/>
                <w:color w:val="auto"/>
                <w:kern w:val="0"/>
                <w:sz w:val="24"/>
                <w:szCs w:val="24"/>
                <w:lang w:eastAsia="ru-RU"/>
              </w:rPr>
              <w:t>2 класс</w:t>
            </w:r>
          </w:p>
          <w:p w14:paraId="41D69711"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p>
        </w:tc>
        <w:tc>
          <w:tcPr>
            <w:tcW w:w="1151" w:type="dxa"/>
            <w:tcBorders>
              <w:top w:val="single" w:sz="4" w:space="0" w:color="auto"/>
              <w:left w:val="single" w:sz="4" w:space="0" w:color="auto"/>
              <w:bottom w:val="single" w:sz="4" w:space="0" w:color="auto"/>
              <w:right w:val="single" w:sz="4" w:space="0" w:color="auto"/>
            </w:tcBorders>
            <w:vAlign w:val="center"/>
          </w:tcPr>
          <w:p w14:paraId="606E419D"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r w:rsidRPr="00327010">
              <w:rPr>
                <w:rFonts w:ascii="Times New Roman" w:eastAsia="Times New Roman" w:hAnsi="Times New Roman" w:cs="Times New Roman"/>
                <w:b/>
                <w:color w:val="auto"/>
                <w:kern w:val="0"/>
                <w:sz w:val="24"/>
                <w:szCs w:val="24"/>
                <w:lang w:eastAsia="ru-RU"/>
              </w:rPr>
              <w:t>3 класс</w:t>
            </w:r>
          </w:p>
          <w:p w14:paraId="00D80718"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7A94DC23"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r w:rsidRPr="00327010">
              <w:rPr>
                <w:rFonts w:ascii="Times New Roman" w:eastAsia="Times New Roman" w:hAnsi="Times New Roman" w:cs="Times New Roman"/>
                <w:b/>
                <w:color w:val="auto"/>
                <w:kern w:val="0"/>
                <w:sz w:val="24"/>
                <w:szCs w:val="24"/>
                <w:lang w:eastAsia="ru-RU"/>
              </w:rPr>
              <w:t>Итого</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BCE224D"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r w:rsidRPr="00327010">
              <w:rPr>
                <w:rFonts w:ascii="Times New Roman" w:eastAsia="Times New Roman" w:hAnsi="Times New Roman" w:cs="Times New Roman"/>
                <w:b/>
                <w:color w:val="auto"/>
                <w:kern w:val="0"/>
                <w:sz w:val="24"/>
                <w:szCs w:val="24"/>
                <w:lang w:eastAsia="ru-RU"/>
              </w:rPr>
              <w:t>Формы промежуточной аттестации</w:t>
            </w:r>
          </w:p>
        </w:tc>
      </w:tr>
      <w:tr w:rsidR="00327010" w:rsidRPr="00327010" w14:paraId="51805609" w14:textId="77777777" w:rsidTr="002220AD">
        <w:trPr>
          <w:cantSplit/>
          <w:trHeight w:val="166"/>
          <w:jc w:val="center"/>
        </w:trPr>
        <w:tc>
          <w:tcPr>
            <w:tcW w:w="10343" w:type="dxa"/>
            <w:gridSpan w:val="8"/>
            <w:tcBorders>
              <w:top w:val="single" w:sz="4" w:space="0" w:color="auto"/>
              <w:left w:val="single" w:sz="4" w:space="0" w:color="auto"/>
              <w:bottom w:val="single" w:sz="4" w:space="0" w:color="auto"/>
              <w:right w:val="single" w:sz="4" w:space="0" w:color="auto"/>
            </w:tcBorders>
            <w:hideMark/>
          </w:tcPr>
          <w:p w14:paraId="14D1D90C" w14:textId="77777777" w:rsidR="00327010" w:rsidRPr="00327010" w:rsidRDefault="00327010" w:rsidP="00327010">
            <w:pPr>
              <w:keepNext/>
              <w:suppressAutoHyphens w:val="0"/>
              <w:spacing w:after="0" w:line="256" w:lineRule="auto"/>
              <w:jc w:val="center"/>
              <w:outlineLvl w:val="0"/>
              <w:rPr>
                <w:rFonts w:ascii="Times New Roman" w:eastAsia="Times New Roman" w:hAnsi="Times New Roman" w:cs="Times New Roman"/>
                <w:b/>
                <w:color w:val="auto"/>
                <w:kern w:val="0"/>
                <w:sz w:val="24"/>
                <w:szCs w:val="24"/>
                <w:lang w:eastAsia="ru-RU"/>
              </w:rPr>
            </w:pPr>
            <w:r w:rsidRPr="00327010">
              <w:rPr>
                <w:rFonts w:ascii="Times New Roman" w:eastAsia="Times New Roman" w:hAnsi="Times New Roman" w:cs="Times New Roman"/>
                <w:b/>
                <w:color w:val="auto"/>
                <w:kern w:val="0"/>
                <w:sz w:val="24"/>
                <w:szCs w:val="24"/>
                <w:lang w:eastAsia="ru-RU"/>
              </w:rPr>
              <w:t>Обязательная часть</w:t>
            </w:r>
          </w:p>
        </w:tc>
      </w:tr>
      <w:tr w:rsidR="00327010" w:rsidRPr="00327010" w14:paraId="65890BC6" w14:textId="77777777" w:rsidTr="002220AD">
        <w:trPr>
          <w:cantSplit/>
          <w:trHeight w:val="154"/>
          <w:jc w:val="center"/>
        </w:trPr>
        <w:tc>
          <w:tcPr>
            <w:tcW w:w="243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716558"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РУССКИЙ ЯЗЫК И ЛИТЕРАТУРНОЕ ЧТЕНИЕ</w:t>
            </w:r>
          </w:p>
        </w:tc>
        <w:tc>
          <w:tcPr>
            <w:tcW w:w="1905" w:type="dxa"/>
            <w:tcBorders>
              <w:top w:val="single" w:sz="4" w:space="0" w:color="auto"/>
              <w:left w:val="single" w:sz="4" w:space="0" w:color="auto"/>
              <w:bottom w:val="single" w:sz="4" w:space="0" w:color="auto"/>
              <w:right w:val="single" w:sz="4" w:space="0" w:color="auto"/>
            </w:tcBorders>
            <w:hideMark/>
          </w:tcPr>
          <w:p w14:paraId="7049C525"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Русский язык</w:t>
            </w:r>
          </w:p>
        </w:tc>
        <w:tc>
          <w:tcPr>
            <w:tcW w:w="1152" w:type="dxa"/>
            <w:tcBorders>
              <w:top w:val="single" w:sz="4" w:space="0" w:color="auto"/>
              <w:left w:val="single" w:sz="4" w:space="0" w:color="auto"/>
              <w:bottom w:val="single" w:sz="4" w:space="0" w:color="auto"/>
              <w:right w:val="single" w:sz="4" w:space="0" w:color="auto"/>
            </w:tcBorders>
            <w:hideMark/>
          </w:tcPr>
          <w:p w14:paraId="591D1706"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5 / 165</w:t>
            </w:r>
          </w:p>
        </w:tc>
        <w:tc>
          <w:tcPr>
            <w:tcW w:w="1152" w:type="dxa"/>
            <w:tcBorders>
              <w:top w:val="single" w:sz="4" w:space="0" w:color="auto"/>
              <w:left w:val="single" w:sz="4" w:space="0" w:color="auto"/>
              <w:bottom w:val="single" w:sz="4" w:space="0" w:color="auto"/>
              <w:right w:val="single" w:sz="4" w:space="0" w:color="auto"/>
            </w:tcBorders>
            <w:hideMark/>
          </w:tcPr>
          <w:p w14:paraId="4C092150"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r w:rsidRPr="00327010">
              <w:rPr>
                <w:rFonts w:ascii="Times New Roman" w:hAnsi="Times New Roman" w:cs="Times New Roman"/>
                <w:color w:val="auto"/>
                <w:sz w:val="24"/>
                <w:szCs w:val="24"/>
              </w:rPr>
              <w:t>5 / 170</w:t>
            </w:r>
          </w:p>
        </w:tc>
        <w:tc>
          <w:tcPr>
            <w:tcW w:w="1151" w:type="dxa"/>
            <w:tcBorders>
              <w:top w:val="single" w:sz="4" w:space="0" w:color="auto"/>
              <w:left w:val="single" w:sz="4" w:space="0" w:color="auto"/>
              <w:bottom w:val="single" w:sz="4" w:space="0" w:color="auto"/>
              <w:right w:val="single" w:sz="4" w:space="0" w:color="auto"/>
            </w:tcBorders>
            <w:hideMark/>
          </w:tcPr>
          <w:p w14:paraId="154FD5A1"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5 / 170</w:t>
            </w:r>
          </w:p>
        </w:tc>
        <w:tc>
          <w:tcPr>
            <w:tcW w:w="1274" w:type="dxa"/>
            <w:tcBorders>
              <w:top w:val="single" w:sz="4" w:space="0" w:color="auto"/>
              <w:left w:val="single" w:sz="4" w:space="0" w:color="auto"/>
              <w:bottom w:val="single" w:sz="4" w:space="0" w:color="auto"/>
              <w:right w:val="single" w:sz="4" w:space="0" w:color="auto"/>
            </w:tcBorders>
            <w:hideMark/>
          </w:tcPr>
          <w:p w14:paraId="32C3339E" w14:textId="77777777" w:rsidR="00327010" w:rsidRPr="00327010" w:rsidRDefault="00327010" w:rsidP="00327010">
            <w:pPr>
              <w:suppressAutoHyphens w:val="0"/>
              <w:spacing w:after="0" w:line="256" w:lineRule="auto"/>
              <w:jc w:val="center"/>
              <w:rPr>
                <w:rFonts w:ascii="Times New Roman" w:hAnsi="Times New Roman" w:cs="Times New Roman"/>
                <w:b/>
                <w:bCs/>
                <w:color w:val="auto"/>
                <w:sz w:val="24"/>
                <w:szCs w:val="24"/>
              </w:rPr>
            </w:pPr>
            <w:r w:rsidRPr="00327010">
              <w:rPr>
                <w:rFonts w:ascii="Times New Roman" w:hAnsi="Times New Roman" w:cs="Times New Roman"/>
                <w:b/>
                <w:bCs/>
                <w:color w:val="auto"/>
                <w:sz w:val="24"/>
                <w:szCs w:val="24"/>
              </w:rPr>
              <w:t>15/505</w:t>
            </w:r>
          </w:p>
        </w:tc>
        <w:tc>
          <w:tcPr>
            <w:tcW w:w="1271" w:type="dxa"/>
            <w:tcBorders>
              <w:top w:val="single" w:sz="4" w:space="0" w:color="000000"/>
              <w:left w:val="single" w:sz="4" w:space="0" w:color="000000"/>
              <w:bottom w:val="single" w:sz="4" w:space="0" w:color="000000"/>
              <w:right w:val="single" w:sz="4" w:space="0" w:color="000000"/>
            </w:tcBorders>
            <w:hideMark/>
          </w:tcPr>
          <w:p w14:paraId="059FFBBC"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ИКТ</w:t>
            </w:r>
          </w:p>
        </w:tc>
      </w:tr>
      <w:tr w:rsidR="00327010" w:rsidRPr="00327010" w14:paraId="18930AD2" w14:textId="77777777" w:rsidTr="002220AD">
        <w:trPr>
          <w:cantSplit/>
          <w:trHeight w:val="154"/>
          <w:jc w:val="center"/>
        </w:trPr>
        <w:tc>
          <w:tcPr>
            <w:tcW w:w="12354" w:type="dxa"/>
            <w:gridSpan w:val="2"/>
            <w:vMerge/>
            <w:tcBorders>
              <w:top w:val="single" w:sz="4" w:space="0" w:color="auto"/>
              <w:left w:val="single" w:sz="4" w:space="0" w:color="auto"/>
              <w:bottom w:val="single" w:sz="4" w:space="0" w:color="auto"/>
              <w:right w:val="single" w:sz="4" w:space="0" w:color="auto"/>
            </w:tcBorders>
            <w:vAlign w:val="center"/>
            <w:hideMark/>
          </w:tcPr>
          <w:p w14:paraId="559598C6"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p>
        </w:tc>
        <w:tc>
          <w:tcPr>
            <w:tcW w:w="1905" w:type="dxa"/>
            <w:tcBorders>
              <w:top w:val="single" w:sz="4" w:space="0" w:color="auto"/>
              <w:left w:val="single" w:sz="4" w:space="0" w:color="auto"/>
              <w:bottom w:val="single" w:sz="4" w:space="0" w:color="auto"/>
              <w:right w:val="single" w:sz="4" w:space="0" w:color="auto"/>
            </w:tcBorders>
            <w:hideMark/>
          </w:tcPr>
          <w:p w14:paraId="6712C8B5"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Литературное чтение</w:t>
            </w:r>
          </w:p>
        </w:tc>
        <w:tc>
          <w:tcPr>
            <w:tcW w:w="1152" w:type="dxa"/>
            <w:tcBorders>
              <w:top w:val="single" w:sz="4" w:space="0" w:color="auto"/>
              <w:left w:val="single" w:sz="4" w:space="0" w:color="auto"/>
              <w:bottom w:val="single" w:sz="4" w:space="0" w:color="auto"/>
              <w:right w:val="single" w:sz="4" w:space="0" w:color="auto"/>
            </w:tcBorders>
            <w:hideMark/>
          </w:tcPr>
          <w:p w14:paraId="56AAAD5B"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4 / 132</w:t>
            </w:r>
          </w:p>
        </w:tc>
        <w:tc>
          <w:tcPr>
            <w:tcW w:w="1152" w:type="dxa"/>
            <w:tcBorders>
              <w:top w:val="single" w:sz="4" w:space="0" w:color="auto"/>
              <w:left w:val="single" w:sz="4" w:space="0" w:color="auto"/>
              <w:bottom w:val="single" w:sz="4" w:space="0" w:color="auto"/>
              <w:right w:val="single" w:sz="4" w:space="0" w:color="auto"/>
            </w:tcBorders>
            <w:hideMark/>
          </w:tcPr>
          <w:p w14:paraId="6CC96196"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r w:rsidRPr="00327010">
              <w:rPr>
                <w:rFonts w:ascii="Times New Roman" w:hAnsi="Times New Roman" w:cs="Times New Roman"/>
                <w:color w:val="auto"/>
                <w:sz w:val="24"/>
                <w:szCs w:val="24"/>
              </w:rPr>
              <w:t>4 / 136</w:t>
            </w:r>
          </w:p>
        </w:tc>
        <w:tc>
          <w:tcPr>
            <w:tcW w:w="1151" w:type="dxa"/>
            <w:tcBorders>
              <w:top w:val="single" w:sz="4" w:space="0" w:color="auto"/>
              <w:left w:val="single" w:sz="4" w:space="0" w:color="auto"/>
              <w:bottom w:val="single" w:sz="4" w:space="0" w:color="auto"/>
              <w:right w:val="single" w:sz="4" w:space="0" w:color="auto"/>
            </w:tcBorders>
            <w:hideMark/>
          </w:tcPr>
          <w:p w14:paraId="04B1960E"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4 / 136</w:t>
            </w:r>
          </w:p>
        </w:tc>
        <w:tc>
          <w:tcPr>
            <w:tcW w:w="1274" w:type="dxa"/>
            <w:tcBorders>
              <w:top w:val="single" w:sz="4" w:space="0" w:color="auto"/>
              <w:left w:val="single" w:sz="4" w:space="0" w:color="auto"/>
              <w:bottom w:val="single" w:sz="4" w:space="0" w:color="auto"/>
              <w:right w:val="single" w:sz="4" w:space="0" w:color="auto"/>
            </w:tcBorders>
            <w:hideMark/>
          </w:tcPr>
          <w:p w14:paraId="2BD6538E" w14:textId="77777777" w:rsidR="00327010" w:rsidRPr="00327010" w:rsidRDefault="00327010" w:rsidP="00327010">
            <w:pPr>
              <w:suppressAutoHyphens w:val="0"/>
              <w:spacing w:after="0" w:line="256" w:lineRule="auto"/>
              <w:jc w:val="center"/>
              <w:rPr>
                <w:rFonts w:ascii="Times New Roman" w:hAnsi="Times New Roman" w:cs="Times New Roman"/>
                <w:b/>
                <w:bCs/>
                <w:color w:val="auto"/>
                <w:sz w:val="24"/>
                <w:szCs w:val="24"/>
              </w:rPr>
            </w:pPr>
            <w:r w:rsidRPr="00327010">
              <w:rPr>
                <w:rFonts w:ascii="Times New Roman" w:hAnsi="Times New Roman" w:cs="Times New Roman"/>
                <w:b/>
                <w:bCs/>
                <w:color w:val="auto"/>
                <w:sz w:val="24"/>
                <w:szCs w:val="24"/>
              </w:rPr>
              <w:t>12/404</w:t>
            </w:r>
          </w:p>
        </w:tc>
        <w:tc>
          <w:tcPr>
            <w:tcW w:w="1271" w:type="dxa"/>
            <w:tcBorders>
              <w:top w:val="single" w:sz="4" w:space="0" w:color="000000"/>
              <w:left w:val="single" w:sz="4" w:space="0" w:color="000000"/>
              <w:bottom w:val="single" w:sz="4" w:space="0" w:color="000000"/>
              <w:right w:val="single" w:sz="4" w:space="0" w:color="000000"/>
            </w:tcBorders>
            <w:hideMark/>
          </w:tcPr>
          <w:p w14:paraId="58503877"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КРТ</w:t>
            </w:r>
          </w:p>
        </w:tc>
      </w:tr>
      <w:tr w:rsidR="00327010" w:rsidRPr="00327010" w14:paraId="592C98D6" w14:textId="77777777" w:rsidTr="002220AD">
        <w:trPr>
          <w:cantSplit/>
          <w:trHeight w:val="154"/>
          <w:jc w:val="center"/>
        </w:trPr>
        <w:tc>
          <w:tcPr>
            <w:tcW w:w="2438" w:type="dxa"/>
            <w:gridSpan w:val="2"/>
            <w:tcBorders>
              <w:top w:val="single" w:sz="4" w:space="0" w:color="auto"/>
              <w:left w:val="single" w:sz="4" w:space="0" w:color="auto"/>
              <w:bottom w:val="single" w:sz="4" w:space="0" w:color="auto"/>
              <w:right w:val="single" w:sz="4" w:space="0" w:color="auto"/>
            </w:tcBorders>
            <w:vAlign w:val="center"/>
            <w:hideMark/>
          </w:tcPr>
          <w:p w14:paraId="5C12C8BE"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ИНОСТРАННЫЙ ЯЗЫК</w:t>
            </w:r>
          </w:p>
        </w:tc>
        <w:tc>
          <w:tcPr>
            <w:tcW w:w="1905" w:type="dxa"/>
            <w:tcBorders>
              <w:top w:val="single" w:sz="4" w:space="0" w:color="auto"/>
              <w:left w:val="single" w:sz="4" w:space="0" w:color="auto"/>
              <w:bottom w:val="single" w:sz="4" w:space="0" w:color="auto"/>
              <w:right w:val="single" w:sz="4" w:space="0" w:color="auto"/>
            </w:tcBorders>
            <w:hideMark/>
          </w:tcPr>
          <w:p w14:paraId="57AC128A"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 xml:space="preserve">Иностранный язык </w:t>
            </w:r>
          </w:p>
        </w:tc>
        <w:tc>
          <w:tcPr>
            <w:tcW w:w="1152" w:type="dxa"/>
            <w:tcBorders>
              <w:top w:val="single" w:sz="4" w:space="0" w:color="auto"/>
              <w:left w:val="single" w:sz="4" w:space="0" w:color="auto"/>
              <w:bottom w:val="single" w:sz="4" w:space="0" w:color="auto"/>
              <w:right w:val="single" w:sz="4" w:space="0" w:color="auto"/>
            </w:tcBorders>
            <w:hideMark/>
          </w:tcPr>
          <w:p w14:paraId="7F501916"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w:t>
            </w:r>
          </w:p>
        </w:tc>
        <w:tc>
          <w:tcPr>
            <w:tcW w:w="1152" w:type="dxa"/>
            <w:tcBorders>
              <w:top w:val="single" w:sz="4" w:space="0" w:color="auto"/>
              <w:left w:val="single" w:sz="4" w:space="0" w:color="auto"/>
              <w:bottom w:val="single" w:sz="4" w:space="0" w:color="auto"/>
              <w:right w:val="single" w:sz="4" w:space="0" w:color="auto"/>
            </w:tcBorders>
            <w:hideMark/>
          </w:tcPr>
          <w:p w14:paraId="3EDF62D8"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r w:rsidRPr="00327010">
              <w:rPr>
                <w:rFonts w:ascii="Times New Roman" w:hAnsi="Times New Roman" w:cs="Times New Roman"/>
                <w:color w:val="auto"/>
                <w:sz w:val="24"/>
                <w:szCs w:val="24"/>
              </w:rPr>
              <w:t>2 / 68</w:t>
            </w:r>
          </w:p>
        </w:tc>
        <w:tc>
          <w:tcPr>
            <w:tcW w:w="1151" w:type="dxa"/>
            <w:tcBorders>
              <w:top w:val="single" w:sz="4" w:space="0" w:color="auto"/>
              <w:left w:val="single" w:sz="4" w:space="0" w:color="auto"/>
              <w:bottom w:val="single" w:sz="4" w:space="0" w:color="auto"/>
              <w:right w:val="single" w:sz="4" w:space="0" w:color="auto"/>
            </w:tcBorders>
            <w:hideMark/>
          </w:tcPr>
          <w:p w14:paraId="1ADFCA11"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2 / 68</w:t>
            </w:r>
          </w:p>
        </w:tc>
        <w:tc>
          <w:tcPr>
            <w:tcW w:w="1274" w:type="dxa"/>
            <w:tcBorders>
              <w:top w:val="single" w:sz="4" w:space="0" w:color="auto"/>
              <w:left w:val="single" w:sz="4" w:space="0" w:color="auto"/>
              <w:bottom w:val="single" w:sz="4" w:space="0" w:color="auto"/>
              <w:right w:val="single" w:sz="4" w:space="0" w:color="auto"/>
            </w:tcBorders>
            <w:hideMark/>
          </w:tcPr>
          <w:p w14:paraId="1657C09A" w14:textId="77777777" w:rsidR="00327010" w:rsidRPr="00327010" w:rsidRDefault="00327010" w:rsidP="00327010">
            <w:pPr>
              <w:suppressAutoHyphens w:val="0"/>
              <w:spacing w:after="0" w:line="256" w:lineRule="auto"/>
              <w:jc w:val="center"/>
              <w:rPr>
                <w:rFonts w:ascii="Times New Roman" w:hAnsi="Times New Roman" w:cs="Times New Roman"/>
                <w:b/>
                <w:bCs/>
                <w:color w:val="auto"/>
                <w:sz w:val="24"/>
                <w:szCs w:val="24"/>
              </w:rPr>
            </w:pPr>
            <w:r w:rsidRPr="00327010">
              <w:rPr>
                <w:rFonts w:ascii="Times New Roman" w:hAnsi="Times New Roman" w:cs="Times New Roman"/>
                <w:b/>
                <w:bCs/>
                <w:color w:val="auto"/>
                <w:sz w:val="24"/>
                <w:szCs w:val="24"/>
              </w:rPr>
              <w:t>4/136</w:t>
            </w:r>
          </w:p>
        </w:tc>
        <w:tc>
          <w:tcPr>
            <w:tcW w:w="1271" w:type="dxa"/>
            <w:tcBorders>
              <w:top w:val="single" w:sz="4" w:space="0" w:color="000000"/>
              <w:left w:val="single" w:sz="4" w:space="0" w:color="000000"/>
              <w:bottom w:val="single" w:sz="4" w:space="0" w:color="000000"/>
              <w:right w:val="single" w:sz="4" w:space="0" w:color="000000"/>
            </w:tcBorders>
            <w:hideMark/>
          </w:tcPr>
          <w:p w14:paraId="3F847FEE"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к/р</w:t>
            </w:r>
          </w:p>
        </w:tc>
      </w:tr>
      <w:tr w:rsidR="00327010" w:rsidRPr="00327010" w14:paraId="40CC656B" w14:textId="77777777" w:rsidTr="002220AD">
        <w:trPr>
          <w:cantSplit/>
          <w:trHeight w:val="154"/>
          <w:jc w:val="center"/>
        </w:trPr>
        <w:tc>
          <w:tcPr>
            <w:tcW w:w="2438" w:type="dxa"/>
            <w:gridSpan w:val="2"/>
            <w:tcBorders>
              <w:top w:val="single" w:sz="4" w:space="0" w:color="auto"/>
              <w:left w:val="single" w:sz="4" w:space="0" w:color="auto"/>
              <w:bottom w:val="single" w:sz="4" w:space="0" w:color="auto"/>
              <w:right w:val="single" w:sz="4" w:space="0" w:color="auto"/>
            </w:tcBorders>
            <w:vAlign w:val="center"/>
            <w:hideMark/>
          </w:tcPr>
          <w:p w14:paraId="1EF03F9B"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МАТЕМАТИКА И ИНФОРМАТИКА</w:t>
            </w:r>
          </w:p>
        </w:tc>
        <w:tc>
          <w:tcPr>
            <w:tcW w:w="1905" w:type="dxa"/>
            <w:tcBorders>
              <w:top w:val="single" w:sz="4" w:space="0" w:color="auto"/>
              <w:left w:val="single" w:sz="4" w:space="0" w:color="auto"/>
              <w:bottom w:val="single" w:sz="4" w:space="0" w:color="auto"/>
              <w:right w:val="single" w:sz="4" w:space="0" w:color="auto"/>
            </w:tcBorders>
            <w:hideMark/>
          </w:tcPr>
          <w:p w14:paraId="01C4EC70"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 xml:space="preserve">Математика </w:t>
            </w:r>
          </w:p>
        </w:tc>
        <w:tc>
          <w:tcPr>
            <w:tcW w:w="1152" w:type="dxa"/>
            <w:tcBorders>
              <w:top w:val="single" w:sz="4" w:space="0" w:color="auto"/>
              <w:left w:val="single" w:sz="4" w:space="0" w:color="auto"/>
              <w:bottom w:val="single" w:sz="4" w:space="0" w:color="auto"/>
              <w:right w:val="single" w:sz="4" w:space="0" w:color="auto"/>
            </w:tcBorders>
            <w:hideMark/>
          </w:tcPr>
          <w:p w14:paraId="7AAF30F8"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4 / 132</w:t>
            </w:r>
          </w:p>
        </w:tc>
        <w:tc>
          <w:tcPr>
            <w:tcW w:w="1152" w:type="dxa"/>
            <w:tcBorders>
              <w:top w:val="single" w:sz="4" w:space="0" w:color="auto"/>
              <w:left w:val="single" w:sz="4" w:space="0" w:color="auto"/>
              <w:bottom w:val="single" w:sz="4" w:space="0" w:color="auto"/>
              <w:right w:val="single" w:sz="4" w:space="0" w:color="auto"/>
            </w:tcBorders>
          </w:tcPr>
          <w:p w14:paraId="2DF68159"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4 / 136</w:t>
            </w:r>
          </w:p>
          <w:p w14:paraId="64CD096C"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14:paraId="28EF6920"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4 / 136</w:t>
            </w:r>
          </w:p>
          <w:p w14:paraId="03A0B1E4"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14:paraId="46D53352" w14:textId="77777777" w:rsidR="00327010" w:rsidRPr="00327010" w:rsidRDefault="00327010" w:rsidP="00327010">
            <w:pPr>
              <w:suppressAutoHyphens w:val="0"/>
              <w:spacing w:after="0" w:line="256" w:lineRule="auto"/>
              <w:jc w:val="center"/>
              <w:rPr>
                <w:rFonts w:ascii="Times New Roman" w:hAnsi="Times New Roman" w:cs="Times New Roman"/>
                <w:b/>
                <w:bCs/>
                <w:color w:val="auto"/>
                <w:sz w:val="24"/>
                <w:szCs w:val="24"/>
              </w:rPr>
            </w:pPr>
            <w:r w:rsidRPr="00327010">
              <w:rPr>
                <w:rFonts w:ascii="Times New Roman" w:hAnsi="Times New Roman" w:cs="Times New Roman"/>
                <w:b/>
                <w:bCs/>
                <w:color w:val="auto"/>
                <w:sz w:val="24"/>
                <w:szCs w:val="24"/>
              </w:rPr>
              <w:t>12/404</w:t>
            </w:r>
          </w:p>
        </w:tc>
        <w:tc>
          <w:tcPr>
            <w:tcW w:w="1271" w:type="dxa"/>
            <w:tcBorders>
              <w:top w:val="single" w:sz="4" w:space="0" w:color="000000"/>
              <w:left w:val="single" w:sz="4" w:space="0" w:color="000000"/>
              <w:bottom w:val="single" w:sz="4" w:space="0" w:color="000000"/>
              <w:right w:val="single" w:sz="4" w:space="0" w:color="000000"/>
            </w:tcBorders>
            <w:hideMark/>
          </w:tcPr>
          <w:p w14:paraId="7C1EB32B"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ИКТ</w:t>
            </w:r>
          </w:p>
        </w:tc>
      </w:tr>
      <w:tr w:rsidR="00327010" w:rsidRPr="00327010" w14:paraId="345871B5" w14:textId="77777777" w:rsidTr="002220AD">
        <w:trPr>
          <w:cantSplit/>
          <w:trHeight w:val="154"/>
          <w:jc w:val="center"/>
        </w:trPr>
        <w:tc>
          <w:tcPr>
            <w:tcW w:w="2438" w:type="dxa"/>
            <w:gridSpan w:val="2"/>
            <w:tcBorders>
              <w:top w:val="single" w:sz="4" w:space="0" w:color="auto"/>
              <w:left w:val="single" w:sz="4" w:space="0" w:color="auto"/>
              <w:bottom w:val="single" w:sz="4" w:space="0" w:color="auto"/>
              <w:right w:val="single" w:sz="4" w:space="0" w:color="auto"/>
            </w:tcBorders>
            <w:vAlign w:val="center"/>
            <w:hideMark/>
          </w:tcPr>
          <w:p w14:paraId="7C5B89D1"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ОБЩЕСТВОЗНАНИЕ И ЕСТЕСТВОЗНАНИЕ («окружающий мир»)</w:t>
            </w:r>
          </w:p>
        </w:tc>
        <w:tc>
          <w:tcPr>
            <w:tcW w:w="1905" w:type="dxa"/>
            <w:tcBorders>
              <w:top w:val="single" w:sz="4" w:space="0" w:color="auto"/>
              <w:left w:val="single" w:sz="4" w:space="0" w:color="auto"/>
              <w:bottom w:val="single" w:sz="4" w:space="0" w:color="auto"/>
              <w:right w:val="single" w:sz="4" w:space="0" w:color="auto"/>
            </w:tcBorders>
            <w:hideMark/>
          </w:tcPr>
          <w:p w14:paraId="5EC30FDC"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Окружающий мир</w:t>
            </w:r>
          </w:p>
        </w:tc>
        <w:tc>
          <w:tcPr>
            <w:tcW w:w="1152" w:type="dxa"/>
            <w:tcBorders>
              <w:top w:val="single" w:sz="4" w:space="0" w:color="auto"/>
              <w:left w:val="single" w:sz="4" w:space="0" w:color="auto"/>
              <w:bottom w:val="single" w:sz="4" w:space="0" w:color="auto"/>
              <w:right w:val="single" w:sz="4" w:space="0" w:color="auto"/>
            </w:tcBorders>
            <w:hideMark/>
          </w:tcPr>
          <w:p w14:paraId="7C444B5A"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2 / 66</w:t>
            </w:r>
          </w:p>
        </w:tc>
        <w:tc>
          <w:tcPr>
            <w:tcW w:w="1152" w:type="dxa"/>
            <w:tcBorders>
              <w:top w:val="single" w:sz="4" w:space="0" w:color="auto"/>
              <w:left w:val="single" w:sz="4" w:space="0" w:color="auto"/>
              <w:bottom w:val="single" w:sz="4" w:space="0" w:color="auto"/>
              <w:right w:val="single" w:sz="4" w:space="0" w:color="auto"/>
            </w:tcBorders>
            <w:hideMark/>
          </w:tcPr>
          <w:p w14:paraId="630BB321"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r w:rsidRPr="00327010">
              <w:rPr>
                <w:rFonts w:ascii="Times New Roman" w:hAnsi="Times New Roman" w:cs="Times New Roman"/>
                <w:color w:val="auto"/>
                <w:sz w:val="24"/>
                <w:szCs w:val="24"/>
              </w:rPr>
              <w:t>2 / 68</w:t>
            </w:r>
          </w:p>
        </w:tc>
        <w:tc>
          <w:tcPr>
            <w:tcW w:w="1151" w:type="dxa"/>
            <w:tcBorders>
              <w:top w:val="single" w:sz="4" w:space="0" w:color="auto"/>
              <w:left w:val="single" w:sz="4" w:space="0" w:color="auto"/>
              <w:bottom w:val="single" w:sz="4" w:space="0" w:color="auto"/>
              <w:right w:val="single" w:sz="4" w:space="0" w:color="auto"/>
            </w:tcBorders>
            <w:hideMark/>
          </w:tcPr>
          <w:p w14:paraId="52E3E782"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2 / 68</w:t>
            </w:r>
          </w:p>
        </w:tc>
        <w:tc>
          <w:tcPr>
            <w:tcW w:w="1274" w:type="dxa"/>
            <w:tcBorders>
              <w:top w:val="single" w:sz="4" w:space="0" w:color="auto"/>
              <w:left w:val="single" w:sz="4" w:space="0" w:color="auto"/>
              <w:bottom w:val="single" w:sz="4" w:space="0" w:color="auto"/>
              <w:right w:val="single" w:sz="4" w:space="0" w:color="auto"/>
            </w:tcBorders>
            <w:hideMark/>
          </w:tcPr>
          <w:p w14:paraId="0C353CFF" w14:textId="77777777" w:rsidR="00327010" w:rsidRPr="00327010" w:rsidRDefault="00327010" w:rsidP="00327010">
            <w:pPr>
              <w:suppressAutoHyphens w:val="0"/>
              <w:spacing w:after="0" w:line="256" w:lineRule="auto"/>
              <w:jc w:val="center"/>
              <w:rPr>
                <w:rFonts w:ascii="Times New Roman" w:hAnsi="Times New Roman" w:cs="Times New Roman"/>
                <w:b/>
                <w:bCs/>
                <w:color w:val="auto"/>
                <w:sz w:val="24"/>
                <w:szCs w:val="24"/>
              </w:rPr>
            </w:pPr>
            <w:r w:rsidRPr="00327010">
              <w:rPr>
                <w:rFonts w:ascii="Times New Roman" w:hAnsi="Times New Roman" w:cs="Times New Roman"/>
                <w:b/>
                <w:bCs/>
                <w:color w:val="auto"/>
                <w:sz w:val="24"/>
                <w:szCs w:val="24"/>
              </w:rPr>
              <w:t>6/202</w:t>
            </w:r>
          </w:p>
        </w:tc>
        <w:tc>
          <w:tcPr>
            <w:tcW w:w="1271" w:type="dxa"/>
            <w:tcBorders>
              <w:top w:val="single" w:sz="4" w:space="0" w:color="000000"/>
              <w:left w:val="single" w:sz="4" w:space="0" w:color="000000"/>
              <w:bottom w:val="single" w:sz="4" w:space="0" w:color="000000"/>
              <w:right w:val="single" w:sz="4" w:space="0" w:color="000000"/>
            </w:tcBorders>
            <w:hideMark/>
          </w:tcPr>
          <w:p w14:paraId="7171C326"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ИКТ</w:t>
            </w:r>
          </w:p>
        </w:tc>
      </w:tr>
      <w:tr w:rsidR="00327010" w:rsidRPr="00327010" w14:paraId="542973A2" w14:textId="77777777" w:rsidTr="002220AD">
        <w:trPr>
          <w:cantSplit/>
          <w:trHeight w:val="154"/>
          <w:jc w:val="center"/>
        </w:trPr>
        <w:tc>
          <w:tcPr>
            <w:tcW w:w="2438" w:type="dxa"/>
            <w:gridSpan w:val="2"/>
            <w:tcBorders>
              <w:top w:val="single" w:sz="4" w:space="0" w:color="auto"/>
              <w:left w:val="single" w:sz="4" w:space="0" w:color="auto"/>
              <w:bottom w:val="single" w:sz="4" w:space="0" w:color="auto"/>
              <w:right w:val="single" w:sz="4" w:space="0" w:color="auto"/>
            </w:tcBorders>
            <w:vAlign w:val="center"/>
            <w:hideMark/>
          </w:tcPr>
          <w:p w14:paraId="400EEB9E"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ОСНОВЫ РЕЛИГИОЗНЫХ КУЛЬТУР И СВЕТСКОЙ ЭТИКИ</w:t>
            </w:r>
          </w:p>
        </w:tc>
        <w:tc>
          <w:tcPr>
            <w:tcW w:w="1905" w:type="dxa"/>
            <w:tcBorders>
              <w:top w:val="single" w:sz="4" w:space="0" w:color="auto"/>
              <w:left w:val="single" w:sz="4" w:space="0" w:color="auto"/>
              <w:bottom w:val="single" w:sz="4" w:space="0" w:color="auto"/>
              <w:right w:val="single" w:sz="4" w:space="0" w:color="auto"/>
            </w:tcBorders>
            <w:hideMark/>
          </w:tcPr>
          <w:p w14:paraId="1771F573"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Основы религиозных культур и светской этики</w:t>
            </w:r>
          </w:p>
        </w:tc>
        <w:tc>
          <w:tcPr>
            <w:tcW w:w="1152" w:type="dxa"/>
            <w:tcBorders>
              <w:top w:val="single" w:sz="4" w:space="0" w:color="auto"/>
              <w:left w:val="single" w:sz="4" w:space="0" w:color="auto"/>
              <w:bottom w:val="single" w:sz="4" w:space="0" w:color="auto"/>
              <w:right w:val="single" w:sz="4" w:space="0" w:color="auto"/>
            </w:tcBorders>
            <w:hideMark/>
          </w:tcPr>
          <w:p w14:paraId="09E20995"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w:t>
            </w:r>
          </w:p>
        </w:tc>
        <w:tc>
          <w:tcPr>
            <w:tcW w:w="1152" w:type="dxa"/>
            <w:tcBorders>
              <w:top w:val="single" w:sz="4" w:space="0" w:color="auto"/>
              <w:left w:val="single" w:sz="4" w:space="0" w:color="auto"/>
              <w:bottom w:val="single" w:sz="4" w:space="0" w:color="auto"/>
              <w:right w:val="single" w:sz="4" w:space="0" w:color="auto"/>
            </w:tcBorders>
            <w:hideMark/>
          </w:tcPr>
          <w:p w14:paraId="3F965393"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r w:rsidRPr="00327010">
              <w:rPr>
                <w:rFonts w:ascii="Times New Roman" w:hAnsi="Times New Roman" w:cs="Times New Roman"/>
                <w:color w:val="auto"/>
                <w:sz w:val="24"/>
                <w:szCs w:val="24"/>
              </w:rPr>
              <w:t>-</w:t>
            </w:r>
          </w:p>
        </w:tc>
        <w:tc>
          <w:tcPr>
            <w:tcW w:w="1151" w:type="dxa"/>
            <w:tcBorders>
              <w:top w:val="single" w:sz="4" w:space="0" w:color="auto"/>
              <w:left w:val="single" w:sz="4" w:space="0" w:color="auto"/>
              <w:bottom w:val="single" w:sz="4" w:space="0" w:color="auto"/>
              <w:right w:val="single" w:sz="4" w:space="0" w:color="auto"/>
            </w:tcBorders>
            <w:hideMark/>
          </w:tcPr>
          <w:p w14:paraId="0510FBF5"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14:paraId="779E9967"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w:t>
            </w:r>
          </w:p>
        </w:tc>
        <w:tc>
          <w:tcPr>
            <w:tcW w:w="1271" w:type="dxa"/>
            <w:tcBorders>
              <w:top w:val="single" w:sz="4" w:space="0" w:color="000000"/>
              <w:left w:val="single" w:sz="4" w:space="0" w:color="000000"/>
              <w:bottom w:val="single" w:sz="4" w:space="0" w:color="000000"/>
              <w:right w:val="single" w:sz="4" w:space="0" w:color="000000"/>
            </w:tcBorders>
          </w:tcPr>
          <w:p w14:paraId="1A6FF57D"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p>
        </w:tc>
      </w:tr>
      <w:tr w:rsidR="00327010" w:rsidRPr="00327010" w14:paraId="04D33AD2" w14:textId="77777777" w:rsidTr="002220AD">
        <w:trPr>
          <w:cantSplit/>
          <w:trHeight w:val="154"/>
          <w:jc w:val="center"/>
        </w:trPr>
        <w:tc>
          <w:tcPr>
            <w:tcW w:w="243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45E2AB"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ИСКУССТВО</w:t>
            </w:r>
          </w:p>
        </w:tc>
        <w:tc>
          <w:tcPr>
            <w:tcW w:w="1905" w:type="dxa"/>
            <w:tcBorders>
              <w:top w:val="single" w:sz="4" w:space="0" w:color="auto"/>
              <w:left w:val="single" w:sz="4" w:space="0" w:color="auto"/>
              <w:bottom w:val="single" w:sz="4" w:space="0" w:color="auto"/>
              <w:right w:val="single" w:sz="4" w:space="0" w:color="auto"/>
            </w:tcBorders>
            <w:hideMark/>
          </w:tcPr>
          <w:p w14:paraId="7515ABA2"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 xml:space="preserve">Музыка </w:t>
            </w:r>
          </w:p>
        </w:tc>
        <w:tc>
          <w:tcPr>
            <w:tcW w:w="1152" w:type="dxa"/>
            <w:tcBorders>
              <w:top w:val="single" w:sz="4" w:space="0" w:color="auto"/>
              <w:left w:val="single" w:sz="4" w:space="0" w:color="auto"/>
              <w:bottom w:val="single" w:sz="4" w:space="0" w:color="auto"/>
              <w:right w:val="single" w:sz="4" w:space="0" w:color="auto"/>
            </w:tcBorders>
            <w:hideMark/>
          </w:tcPr>
          <w:p w14:paraId="5B666D2C"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1 / 33</w:t>
            </w:r>
          </w:p>
        </w:tc>
        <w:tc>
          <w:tcPr>
            <w:tcW w:w="1152" w:type="dxa"/>
            <w:tcBorders>
              <w:top w:val="single" w:sz="4" w:space="0" w:color="auto"/>
              <w:left w:val="single" w:sz="4" w:space="0" w:color="auto"/>
              <w:bottom w:val="single" w:sz="4" w:space="0" w:color="auto"/>
              <w:right w:val="single" w:sz="4" w:space="0" w:color="auto"/>
            </w:tcBorders>
            <w:hideMark/>
          </w:tcPr>
          <w:p w14:paraId="03770CA0"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r w:rsidRPr="00327010">
              <w:rPr>
                <w:rFonts w:ascii="Times New Roman" w:hAnsi="Times New Roman" w:cs="Times New Roman"/>
                <w:color w:val="auto"/>
                <w:sz w:val="24"/>
                <w:szCs w:val="24"/>
              </w:rPr>
              <w:t>1 / 34</w:t>
            </w:r>
          </w:p>
        </w:tc>
        <w:tc>
          <w:tcPr>
            <w:tcW w:w="1151" w:type="dxa"/>
            <w:tcBorders>
              <w:top w:val="single" w:sz="4" w:space="0" w:color="auto"/>
              <w:left w:val="single" w:sz="4" w:space="0" w:color="auto"/>
              <w:bottom w:val="single" w:sz="4" w:space="0" w:color="auto"/>
              <w:right w:val="single" w:sz="4" w:space="0" w:color="auto"/>
            </w:tcBorders>
            <w:hideMark/>
          </w:tcPr>
          <w:p w14:paraId="092C0F39"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1 / 34</w:t>
            </w:r>
          </w:p>
        </w:tc>
        <w:tc>
          <w:tcPr>
            <w:tcW w:w="1274" w:type="dxa"/>
            <w:tcBorders>
              <w:top w:val="single" w:sz="4" w:space="0" w:color="auto"/>
              <w:left w:val="single" w:sz="4" w:space="0" w:color="auto"/>
              <w:bottom w:val="single" w:sz="4" w:space="0" w:color="auto"/>
              <w:right w:val="single" w:sz="4" w:space="0" w:color="auto"/>
            </w:tcBorders>
            <w:hideMark/>
          </w:tcPr>
          <w:p w14:paraId="7A50C0EA" w14:textId="77777777" w:rsidR="00327010" w:rsidRPr="00327010" w:rsidRDefault="00327010" w:rsidP="00327010">
            <w:pPr>
              <w:suppressAutoHyphens w:val="0"/>
              <w:spacing w:after="0" w:line="256" w:lineRule="auto"/>
              <w:jc w:val="center"/>
              <w:rPr>
                <w:rFonts w:ascii="Times New Roman" w:hAnsi="Times New Roman" w:cs="Times New Roman"/>
                <w:b/>
                <w:bCs/>
                <w:color w:val="auto"/>
                <w:sz w:val="24"/>
                <w:szCs w:val="24"/>
              </w:rPr>
            </w:pPr>
            <w:r w:rsidRPr="00327010">
              <w:rPr>
                <w:rFonts w:ascii="Times New Roman" w:hAnsi="Times New Roman" w:cs="Times New Roman"/>
                <w:b/>
                <w:bCs/>
                <w:color w:val="auto"/>
                <w:sz w:val="24"/>
                <w:szCs w:val="24"/>
              </w:rPr>
              <w:t>3/101</w:t>
            </w:r>
          </w:p>
        </w:tc>
        <w:tc>
          <w:tcPr>
            <w:tcW w:w="1271" w:type="dxa"/>
            <w:tcBorders>
              <w:top w:val="single" w:sz="4" w:space="0" w:color="000000"/>
              <w:left w:val="single" w:sz="4" w:space="0" w:color="000000"/>
              <w:bottom w:val="single" w:sz="4" w:space="0" w:color="000000"/>
              <w:right w:val="single" w:sz="4" w:space="0" w:color="000000"/>
            </w:tcBorders>
            <w:hideMark/>
          </w:tcPr>
          <w:p w14:paraId="0705CE97"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Творческая работа</w:t>
            </w:r>
          </w:p>
        </w:tc>
      </w:tr>
      <w:tr w:rsidR="00327010" w:rsidRPr="00327010" w14:paraId="14F57747" w14:textId="77777777" w:rsidTr="002220AD">
        <w:trPr>
          <w:cantSplit/>
          <w:trHeight w:val="154"/>
          <w:jc w:val="center"/>
        </w:trPr>
        <w:tc>
          <w:tcPr>
            <w:tcW w:w="12354" w:type="dxa"/>
            <w:gridSpan w:val="2"/>
            <w:vMerge/>
            <w:tcBorders>
              <w:top w:val="single" w:sz="4" w:space="0" w:color="auto"/>
              <w:left w:val="single" w:sz="4" w:space="0" w:color="auto"/>
              <w:bottom w:val="single" w:sz="4" w:space="0" w:color="auto"/>
              <w:right w:val="single" w:sz="4" w:space="0" w:color="auto"/>
            </w:tcBorders>
            <w:vAlign w:val="center"/>
            <w:hideMark/>
          </w:tcPr>
          <w:p w14:paraId="3684341A"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p>
        </w:tc>
        <w:tc>
          <w:tcPr>
            <w:tcW w:w="1905" w:type="dxa"/>
            <w:tcBorders>
              <w:top w:val="single" w:sz="4" w:space="0" w:color="auto"/>
              <w:left w:val="single" w:sz="4" w:space="0" w:color="auto"/>
              <w:bottom w:val="single" w:sz="4" w:space="0" w:color="auto"/>
              <w:right w:val="single" w:sz="4" w:space="0" w:color="auto"/>
            </w:tcBorders>
            <w:hideMark/>
          </w:tcPr>
          <w:p w14:paraId="08CF8A90"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Изобразительное искусство</w:t>
            </w:r>
          </w:p>
        </w:tc>
        <w:tc>
          <w:tcPr>
            <w:tcW w:w="1152" w:type="dxa"/>
            <w:tcBorders>
              <w:top w:val="single" w:sz="4" w:space="0" w:color="auto"/>
              <w:left w:val="single" w:sz="4" w:space="0" w:color="auto"/>
              <w:bottom w:val="single" w:sz="4" w:space="0" w:color="auto"/>
              <w:right w:val="single" w:sz="4" w:space="0" w:color="auto"/>
            </w:tcBorders>
            <w:hideMark/>
          </w:tcPr>
          <w:p w14:paraId="1D0363DF"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1 / 33</w:t>
            </w:r>
          </w:p>
        </w:tc>
        <w:tc>
          <w:tcPr>
            <w:tcW w:w="1152" w:type="dxa"/>
            <w:tcBorders>
              <w:top w:val="single" w:sz="4" w:space="0" w:color="auto"/>
              <w:left w:val="single" w:sz="4" w:space="0" w:color="auto"/>
              <w:bottom w:val="single" w:sz="4" w:space="0" w:color="auto"/>
              <w:right w:val="single" w:sz="4" w:space="0" w:color="auto"/>
            </w:tcBorders>
            <w:hideMark/>
          </w:tcPr>
          <w:p w14:paraId="261B2646"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r w:rsidRPr="00327010">
              <w:rPr>
                <w:rFonts w:ascii="Times New Roman" w:hAnsi="Times New Roman" w:cs="Times New Roman"/>
                <w:color w:val="auto"/>
                <w:sz w:val="24"/>
                <w:szCs w:val="24"/>
              </w:rPr>
              <w:t>1 / 34</w:t>
            </w:r>
          </w:p>
        </w:tc>
        <w:tc>
          <w:tcPr>
            <w:tcW w:w="1151" w:type="dxa"/>
            <w:tcBorders>
              <w:top w:val="single" w:sz="4" w:space="0" w:color="auto"/>
              <w:left w:val="single" w:sz="4" w:space="0" w:color="auto"/>
              <w:bottom w:val="single" w:sz="4" w:space="0" w:color="auto"/>
              <w:right w:val="single" w:sz="4" w:space="0" w:color="auto"/>
            </w:tcBorders>
            <w:hideMark/>
          </w:tcPr>
          <w:p w14:paraId="7A98111C"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1 / 34</w:t>
            </w:r>
          </w:p>
        </w:tc>
        <w:tc>
          <w:tcPr>
            <w:tcW w:w="1274" w:type="dxa"/>
            <w:tcBorders>
              <w:top w:val="single" w:sz="4" w:space="0" w:color="auto"/>
              <w:left w:val="single" w:sz="4" w:space="0" w:color="auto"/>
              <w:bottom w:val="single" w:sz="4" w:space="0" w:color="auto"/>
              <w:right w:val="single" w:sz="4" w:space="0" w:color="auto"/>
            </w:tcBorders>
            <w:hideMark/>
          </w:tcPr>
          <w:p w14:paraId="36D55C87" w14:textId="77777777" w:rsidR="00327010" w:rsidRPr="00327010" w:rsidRDefault="00327010" w:rsidP="00327010">
            <w:pPr>
              <w:suppressAutoHyphens w:val="0"/>
              <w:spacing w:after="0" w:line="256" w:lineRule="auto"/>
              <w:jc w:val="center"/>
              <w:rPr>
                <w:rFonts w:ascii="Times New Roman" w:hAnsi="Times New Roman" w:cs="Times New Roman"/>
                <w:b/>
                <w:bCs/>
                <w:color w:val="auto"/>
                <w:sz w:val="24"/>
                <w:szCs w:val="24"/>
              </w:rPr>
            </w:pPr>
            <w:r w:rsidRPr="00327010">
              <w:rPr>
                <w:rFonts w:ascii="Times New Roman" w:hAnsi="Times New Roman" w:cs="Times New Roman"/>
                <w:b/>
                <w:bCs/>
                <w:color w:val="auto"/>
                <w:sz w:val="24"/>
                <w:szCs w:val="24"/>
              </w:rPr>
              <w:t>3/101</w:t>
            </w:r>
          </w:p>
        </w:tc>
        <w:tc>
          <w:tcPr>
            <w:tcW w:w="1271" w:type="dxa"/>
            <w:tcBorders>
              <w:top w:val="single" w:sz="4" w:space="0" w:color="000000"/>
              <w:left w:val="single" w:sz="4" w:space="0" w:color="000000"/>
              <w:bottom w:val="single" w:sz="4" w:space="0" w:color="000000"/>
              <w:right w:val="single" w:sz="4" w:space="0" w:color="000000"/>
            </w:tcBorders>
            <w:hideMark/>
          </w:tcPr>
          <w:p w14:paraId="324B7C8A"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 xml:space="preserve">Тест </w:t>
            </w:r>
          </w:p>
        </w:tc>
      </w:tr>
      <w:tr w:rsidR="00327010" w:rsidRPr="00327010" w14:paraId="65328958" w14:textId="77777777" w:rsidTr="002220AD">
        <w:trPr>
          <w:cantSplit/>
          <w:trHeight w:val="154"/>
          <w:jc w:val="center"/>
        </w:trPr>
        <w:tc>
          <w:tcPr>
            <w:tcW w:w="2438" w:type="dxa"/>
            <w:gridSpan w:val="2"/>
            <w:tcBorders>
              <w:top w:val="single" w:sz="4" w:space="0" w:color="auto"/>
              <w:left w:val="single" w:sz="4" w:space="0" w:color="auto"/>
              <w:bottom w:val="single" w:sz="4" w:space="0" w:color="auto"/>
              <w:right w:val="single" w:sz="4" w:space="0" w:color="auto"/>
            </w:tcBorders>
            <w:vAlign w:val="center"/>
            <w:hideMark/>
          </w:tcPr>
          <w:p w14:paraId="27ED9AAA"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ТЕХНОЛОГИЯ</w:t>
            </w:r>
          </w:p>
        </w:tc>
        <w:tc>
          <w:tcPr>
            <w:tcW w:w="1905" w:type="dxa"/>
            <w:tcBorders>
              <w:top w:val="single" w:sz="4" w:space="0" w:color="auto"/>
              <w:left w:val="single" w:sz="4" w:space="0" w:color="auto"/>
              <w:bottom w:val="single" w:sz="4" w:space="0" w:color="auto"/>
              <w:right w:val="single" w:sz="4" w:space="0" w:color="auto"/>
            </w:tcBorders>
            <w:hideMark/>
          </w:tcPr>
          <w:p w14:paraId="61532441"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 xml:space="preserve">Труд (технология) </w:t>
            </w:r>
          </w:p>
        </w:tc>
        <w:tc>
          <w:tcPr>
            <w:tcW w:w="1152" w:type="dxa"/>
            <w:tcBorders>
              <w:top w:val="single" w:sz="4" w:space="0" w:color="auto"/>
              <w:left w:val="single" w:sz="4" w:space="0" w:color="auto"/>
              <w:bottom w:val="single" w:sz="4" w:space="0" w:color="auto"/>
              <w:right w:val="single" w:sz="4" w:space="0" w:color="auto"/>
            </w:tcBorders>
            <w:hideMark/>
          </w:tcPr>
          <w:p w14:paraId="4DA2A9CE"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1 / 33</w:t>
            </w:r>
          </w:p>
        </w:tc>
        <w:tc>
          <w:tcPr>
            <w:tcW w:w="1152" w:type="dxa"/>
            <w:tcBorders>
              <w:top w:val="single" w:sz="4" w:space="0" w:color="auto"/>
              <w:left w:val="single" w:sz="4" w:space="0" w:color="auto"/>
              <w:bottom w:val="single" w:sz="4" w:space="0" w:color="auto"/>
              <w:right w:val="single" w:sz="4" w:space="0" w:color="auto"/>
            </w:tcBorders>
            <w:hideMark/>
          </w:tcPr>
          <w:p w14:paraId="745915A8"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r w:rsidRPr="00327010">
              <w:rPr>
                <w:rFonts w:ascii="Times New Roman" w:hAnsi="Times New Roman" w:cs="Times New Roman"/>
                <w:color w:val="auto"/>
                <w:sz w:val="24"/>
                <w:szCs w:val="24"/>
              </w:rPr>
              <w:t>1 / 34</w:t>
            </w:r>
          </w:p>
        </w:tc>
        <w:tc>
          <w:tcPr>
            <w:tcW w:w="1151" w:type="dxa"/>
            <w:tcBorders>
              <w:top w:val="single" w:sz="4" w:space="0" w:color="auto"/>
              <w:left w:val="single" w:sz="4" w:space="0" w:color="auto"/>
              <w:bottom w:val="single" w:sz="4" w:space="0" w:color="auto"/>
              <w:right w:val="single" w:sz="4" w:space="0" w:color="auto"/>
            </w:tcBorders>
            <w:hideMark/>
          </w:tcPr>
          <w:p w14:paraId="18A0B55C"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1 / 34</w:t>
            </w:r>
          </w:p>
        </w:tc>
        <w:tc>
          <w:tcPr>
            <w:tcW w:w="1274" w:type="dxa"/>
            <w:tcBorders>
              <w:top w:val="single" w:sz="4" w:space="0" w:color="auto"/>
              <w:left w:val="single" w:sz="4" w:space="0" w:color="auto"/>
              <w:bottom w:val="single" w:sz="4" w:space="0" w:color="auto"/>
              <w:right w:val="single" w:sz="4" w:space="0" w:color="auto"/>
            </w:tcBorders>
            <w:hideMark/>
          </w:tcPr>
          <w:p w14:paraId="685A507A" w14:textId="77777777" w:rsidR="00327010" w:rsidRPr="00327010" w:rsidRDefault="00327010" w:rsidP="00327010">
            <w:pPr>
              <w:suppressAutoHyphens w:val="0"/>
              <w:spacing w:after="0" w:line="256" w:lineRule="auto"/>
              <w:jc w:val="center"/>
              <w:rPr>
                <w:rFonts w:ascii="Times New Roman" w:hAnsi="Times New Roman" w:cs="Times New Roman"/>
                <w:b/>
                <w:bCs/>
                <w:color w:val="auto"/>
                <w:sz w:val="24"/>
                <w:szCs w:val="24"/>
              </w:rPr>
            </w:pPr>
            <w:r w:rsidRPr="00327010">
              <w:rPr>
                <w:rFonts w:ascii="Times New Roman" w:hAnsi="Times New Roman" w:cs="Times New Roman"/>
                <w:b/>
                <w:bCs/>
                <w:color w:val="auto"/>
                <w:sz w:val="24"/>
                <w:szCs w:val="24"/>
              </w:rPr>
              <w:t>3/101</w:t>
            </w:r>
          </w:p>
        </w:tc>
        <w:tc>
          <w:tcPr>
            <w:tcW w:w="1271" w:type="dxa"/>
            <w:tcBorders>
              <w:top w:val="single" w:sz="4" w:space="0" w:color="000000"/>
              <w:left w:val="single" w:sz="4" w:space="0" w:color="000000"/>
              <w:bottom w:val="single" w:sz="4" w:space="0" w:color="000000"/>
              <w:right w:val="single" w:sz="4" w:space="0" w:color="000000"/>
            </w:tcBorders>
            <w:hideMark/>
          </w:tcPr>
          <w:p w14:paraId="6BCE5227"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Творческая работа</w:t>
            </w:r>
          </w:p>
        </w:tc>
      </w:tr>
      <w:tr w:rsidR="00327010" w:rsidRPr="00327010" w14:paraId="41C5E6B2" w14:textId="77777777" w:rsidTr="002220AD">
        <w:trPr>
          <w:cantSplit/>
          <w:trHeight w:val="154"/>
          <w:jc w:val="center"/>
        </w:trPr>
        <w:tc>
          <w:tcPr>
            <w:tcW w:w="2438" w:type="dxa"/>
            <w:gridSpan w:val="2"/>
            <w:tcBorders>
              <w:top w:val="single" w:sz="4" w:space="0" w:color="auto"/>
              <w:left w:val="single" w:sz="4" w:space="0" w:color="auto"/>
              <w:bottom w:val="single" w:sz="4" w:space="0" w:color="auto"/>
              <w:right w:val="single" w:sz="4" w:space="0" w:color="auto"/>
            </w:tcBorders>
            <w:vAlign w:val="center"/>
            <w:hideMark/>
          </w:tcPr>
          <w:p w14:paraId="5ECBD374"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ФИЗИЧЕСКАЯ КУЛЬТУРА</w:t>
            </w:r>
          </w:p>
        </w:tc>
        <w:tc>
          <w:tcPr>
            <w:tcW w:w="1905" w:type="dxa"/>
            <w:tcBorders>
              <w:top w:val="single" w:sz="4" w:space="0" w:color="auto"/>
              <w:left w:val="single" w:sz="4" w:space="0" w:color="auto"/>
              <w:bottom w:val="single" w:sz="4" w:space="0" w:color="auto"/>
              <w:right w:val="single" w:sz="4" w:space="0" w:color="auto"/>
            </w:tcBorders>
            <w:hideMark/>
          </w:tcPr>
          <w:p w14:paraId="4C7BE4DA"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color w:val="auto"/>
                <w:kern w:val="0"/>
                <w:sz w:val="24"/>
                <w:szCs w:val="24"/>
                <w:lang w:eastAsia="en-US"/>
              </w:rPr>
              <w:t>Физическая культура</w:t>
            </w:r>
          </w:p>
        </w:tc>
        <w:tc>
          <w:tcPr>
            <w:tcW w:w="1152" w:type="dxa"/>
            <w:tcBorders>
              <w:top w:val="single" w:sz="4" w:space="0" w:color="auto"/>
              <w:left w:val="single" w:sz="4" w:space="0" w:color="auto"/>
              <w:bottom w:val="single" w:sz="4" w:space="0" w:color="auto"/>
              <w:right w:val="single" w:sz="4" w:space="0" w:color="auto"/>
            </w:tcBorders>
            <w:hideMark/>
          </w:tcPr>
          <w:p w14:paraId="4807659F"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2 / 66</w:t>
            </w:r>
          </w:p>
        </w:tc>
        <w:tc>
          <w:tcPr>
            <w:tcW w:w="1152" w:type="dxa"/>
            <w:tcBorders>
              <w:top w:val="single" w:sz="4" w:space="0" w:color="auto"/>
              <w:left w:val="single" w:sz="4" w:space="0" w:color="auto"/>
              <w:bottom w:val="single" w:sz="4" w:space="0" w:color="auto"/>
              <w:right w:val="single" w:sz="4" w:space="0" w:color="auto"/>
            </w:tcBorders>
            <w:hideMark/>
          </w:tcPr>
          <w:p w14:paraId="5ED26A37" w14:textId="77777777" w:rsidR="00327010" w:rsidRPr="00327010" w:rsidRDefault="00327010" w:rsidP="00327010">
            <w:pPr>
              <w:suppressAutoHyphens w:val="0"/>
              <w:spacing w:after="0" w:line="256" w:lineRule="auto"/>
              <w:jc w:val="center"/>
              <w:rPr>
                <w:rFonts w:ascii="Times New Roman" w:eastAsiaTheme="minorHAnsi" w:hAnsi="Times New Roman" w:cs="Times New Roman"/>
                <w:color w:val="auto"/>
                <w:kern w:val="0"/>
                <w:sz w:val="24"/>
                <w:szCs w:val="24"/>
                <w:lang w:eastAsia="en-US"/>
              </w:rPr>
            </w:pPr>
            <w:r w:rsidRPr="00327010">
              <w:rPr>
                <w:rFonts w:ascii="Times New Roman" w:hAnsi="Times New Roman" w:cs="Times New Roman"/>
                <w:color w:val="auto"/>
                <w:sz w:val="24"/>
                <w:szCs w:val="24"/>
              </w:rPr>
              <w:t>2 / 68</w:t>
            </w:r>
          </w:p>
        </w:tc>
        <w:tc>
          <w:tcPr>
            <w:tcW w:w="1151" w:type="dxa"/>
            <w:tcBorders>
              <w:top w:val="single" w:sz="4" w:space="0" w:color="auto"/>
              <w:left w:val="single" w:sz="4" w:space="0" w:color="auto"/>
              <w:bottom w:val="single" w:sz="4" w:space="0" w:color="auto"/>
              <w:right w:val="single" w:sz="4" w:space="0" w:color="auto"/>
            </w:tcBorders>
            <w:hideMark/>
          </w:tcPr>
          <w:p w14:paraId="49419792" w14:textId="77777777" w:rsidR="00327010" w:rsidRPr="00327010" w:rsidRDefault="00327010" w:rsidP="00327010">
            <w:pPr>
              <w:suppressAutoHyphens w:val="0"/>
              <w:spacing w:after="0" w:line="256" w:lineRule="auto"/>
              <w:jc w:val="center"/>
              <w:rPr>
                <w:rFonts w:ascii="Times New Roman" w:hAnsi="Times New Roman" w:cs="Times New Roman"/>
                <w:color w:val="auto"/>
                <w:kern w:val="2"/>
                <w:sz w:val="24"/>
                <w:szCs w:val="24"/>
              </w:rPr>
            </w:pPr>
            <w:r w:rsidRPr="00327010">
              <w:rPr>
                <w:rFonts w:ascii="Times New Roman" w:hAnsi="Times New Roman" w:cs="Times New Roman"/>
                <w:color w:val="auto"/>
                <w:sz w:val="24"/>
                <w:szCs w:val="24"/>
              </w:rPr>
              <w:t>2 / 68</w:t>
            </w:r>
          </w:p>
        </w:tc>
        <w:tc>
          <w:tcPr>
            <w:tcW w:w="1274" w:type="dxa"/>
            <w:tcBorders>
              <w:top w:val="single" w:sz="4" w:space="0" w:color="auto"/>
              <w:left w:val="single" w:sz="4" w:space="0" w:color="auto"/>
              <w:bottom w:val="single" w:sz="4" w:space="0" w:color="auto"/>
              <w:right w:val="single" w:sz="4" w:space="0" w:color="auto"/>
            </w:tcBorders>
            <w:hideMark/>
          </w:tcPr>
          <w:p w14:paraId="7460A2D6" w14:textId="77777777" w:rsidR="00327010" w:rsidRPr="00327010" w:rsidRDefault="00327010" w:rsidP="00327010">
            <w:pPr>
              <w:suppressAutoHyphens w:val="0"/>
              <w:spacing w:after="0" w:line="256" w:lineRule="auto"/>
              <w:jc w:val="center"/>
              <w:rPr>
                <w:rFonts w:ascii="Times New Roman" w:hAnsi="Times New Roman" w:cs="Times New Roman"/>
                <w:b/>
                <w:bCs/>
                <w:color w:val="auto"/>
                <w:sz w:val="24"/>
                <w:szCs w:val="24"/>
              </w:rPr>
            </w:pPr>
            <w:r w:rsidRPr="00327010">
              <w:rPr>
                <w:rFonts w:ascii="Times New Roman" w:hAnsi="Times New Roman" w:cs="Times New Roman"/>
                <w:b/>
                <w:bCs/>
                <w:color w:val="auto"/>
                <w:sz w:val="24"/>
                <w:szCs w:val="24"/>
              </w:rPr>
              <w:t>6/202</w:t>
            </w:r>
          </w:p>
        </w:tc>
        <w:tc>
          <w:tcPr>
            <w:tcW w:w="1271" w:type="dxa"/>
            <w:tcBorders>
              <w:top w:val="single" w:sz="4" w:space="0" w:color="000000"/>
              <w:left w:val="single" w:sz="4" w:space="0" w:color="000000"/>
              <w:bottom w:val="single" w:sz="4" w:space="0" w:color="000000"/>
              <w:right w:val="single" w:sz="4" w:space="0" w:color="000000"/>
            </w:tcBorders>
            <w:hideMark/>
          </w:tcPr>
          <w:p w14:paraId="3A53F40A" w14:textId="77777777" w:rsidR="00327010" w:rsidRPr="00327010" w:rsidRDefault="00327010" w:rsidP="00327010">
            <w:pPr>
              <w:suppressAutoHyphens w:val="0"/>
              <w:spacing w:after="0" w:line="256" w:lineRule="auto"/>
              <w:jc w:val="center"/>
              <w:rPr>
                <w:rFonts w:ascii="Times New Roman" w:hAnsi="Times New Roman" w:cs="Times New Roman"/>
                <w:color w:val="auto"/>
                <w:sz w:val="24"/>
                <w:szCs w:val="24"/>
              </w:rPr>
            </w:pPr>
            <w:r w:rsidRPr="00327010">
              <w:rPr>
                <w:rFonts w:ascii="Times New Roman" w:hAnsi="Times New Roman" w:cs="Times New Roman"/>
                <w:color w:val="auto"/>
                <w:sz w:val="24"/>
                <w:szCs w:val="24"/>
              </w:rPr>
              <w:t xml:space="preserve">Тестирование </w:t>
            </w:r>
          </w:p>
        </w:tc>
      </w:tr>
      <w:tr w:rsidR="00327010" w:rsidRPr="00327010" w14:paraId="418F6099" w14:textId="77777777" w:rsidTr="002220AD">
        <w:trPr>
          <w:cantSplit/>
          <w:trHeight w:val="154"/>
          <w:jc w:val="center"/>
        </w:trPr>
        <w:tc>
          <w:tcPr>
            <w:tcW w:w="4343" w:type="dxa"/>
            <w:gridSpan w:val="3"/>
            <w:tcBorders>
              <w:top w:val="single" w:sz="4" w:space="0" w:color="auto"/>
              <w:left w:val="single" w:sz="4" w:space="0" w:color="auto"/>
              <w:bottom w:val="single" w:sz="4" w:space="0" w:color="auto"/>
              <w:right w:val="single" w:sz="4" w:space="0" w:color="auto"/>
            </w:tcBorders>
            <w:vAlign w:val="center"/>
            <w:hideMark/>
          </w:tcPr>
          <w:p w14:paraId="603003F1" w14:textId="77777777" w:rsidR="00327010" w:rsidRPr="00327010" w:rsidRDefault="00327010" w:rsidP="00327010">
            <w:pPr>
              <w:suppressAutoHyphens w:val="0"/>
              <w:spacing w:after="0" w:line="256" w:lineRule="auto"/>
              <w:jc w:val="right"/>
              <w:rPr>
                <w:rFonts w:ascii="Times New Roman" w:eastAsiaTheme="minorHAnsi" w:hAnsi="Times New Roman" w:cs="Times New Roman"/>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ИТОГО</w:t>
            </w:r>
          </w:p>
        </w:tc>
        <w:tc>
          <w:tcPr>
            <w:tcW w:w="1152" w:type="dxa"/>
            <w:tcBorders>
              <w:top w:val="single" w:sz="4" w:space="0" w:color="auto"/>
              <w:left w:val="single" w:sz="4" w:space="0" w:color="auto"/>
              <w:bottom w:val="single" w:sz="4" w:space="0" w:color="auto"/>
              <w:right w:val="single" w:sz="4" w:space="0" w:color="auto"/>
            </w:tcBorders>
            <w:hideMark/>
          </w:tcPr>
          <w:p w14:paraId="2D14271E"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20 / 660</w:t>
            </w:r>
          </w:p>
        </w:tc>
        <w:tc>
          <w:tcPr>
            <w:tcW w:w="1152" w:type="dxa"/>
            <w:tcBorders>
              <w:top w:val="single" w:sz="4" w:space="0" w:color="auto"/>
              <w:left w:val="single" w:sz="4" w:space="0" w:color="auto"/>
              <w:bottom w:val="single" w:sz="4" w:space="0" w:color="auto"/>
              <w:right w:val="single" w:sz="4" w:space="0" w:color="auto"/>
            </w:tcBorders>
            <w:hideMark/>
          </w:tcPr>
          <w:p w14:paraId="792D7952"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22 / 748</w:t>
            </w:r>
          </w:p>
        </w:tc>
        <w:tc>
          <w:tcPr>
            <w:tcW w:w="1151" w:type="dxa"/>
            <w:tcBorders>
              <w:top w:val="single" w:sz="4" w:space="0" w:color="auto"/>
              <w:left w:val="single" w:sz="4" w:space="0" w:color="auto"/>
              <w:bottom w:val="single" w:sz="4" w:space="0" w:color="auto"/>
              <w:right w:val="single" w:sz="4" w:space="0" w:color="auto"/>
            </w:tcBorders>
            <w:hideMark/>
          </w:tcPr>
          <w:p w14:paraId="60942D4E"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bCs/>
                <w:color w:val="auto"/>
                <w:kern w:val="0"/>
                <w:sz w:val="24"/>
                <w:szCs w:val="24"/>
                <w:lang w:eastAsia="en-US"/>
              </w:rPr>
            </w:pPr>
            <w:r w:rsidRPr="00327010">
              <w:rPr>
                <w:rFonts w:ascii="Times New Roman" w:eastAsiaTheme="minorHAnsi" w:hAnsi="Times New Roman" w:cs="Times New Roman"/>
                <w:b/>
                <w:bCs/>
                <w:color w:val="auto"/>
                <w:kern w:val="0"/>
                <w:sz w:val="24"/>
                <w:szCs w:val="24"/>
                <w:lang w:eastAsia="en-US"/>
              </w:rPr>
              <w:t>22 / 748</w:t>
            </w:r>
          </w:p>
        </w:tc>
        <w:tc>
          <w:tcPr>
            <w:tcW w:w="1274" w:type="dxa"/>
            <w:tcBorders>
              <w:top w:val="single" w:sz="4" w:space="0" w:color="auto"/>
              <w:left w:val="single" w:sz="4" w:space="0" w:color="auto"/>
              <w:bottom w:val="single" w:sz="4" w:space="0" w:color="auto"/>
              <w:right w:val="single" w:sz="4" w:space="0" w:color="auto"/>
            </w:tcBorders>
            <w:hideMark/>
          </w:tcPr>
          <w:p w14:paraId="2F9B068B"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64/2156</w:t>
            </w:r>
          </w:p>
        </w:tc>
        <w:tc>
          <w:tcPr>
            <w:tcW w:w="1271" w:type="dxa"/>
            <w:tcBorders>
              <w:top w:val="single" w:sz="4" w:space="0" w:color="auto"/>
              <w:left w:val="single" w:sz="4" w:space="0" w:color="auto"/>
              <w:bottom w:val="single" w:sz="4" w:space="0" w:color="auto"/>
              <w:right w:val="single" w:sz="4" w:space="0" w:color="auto"/>
            </w:tcBorders>
          </w:tcPr>
          <w:p w14:paraId="6956C9FA" w14:textId="77777777" w:rsidR="00327010" w:rsidRPr="00327010" w:rsidRDefault="00327010" w:rsidP="00327010">
            <w:pPr>
              <w:suppressAutoHyphens w:val="0"/>
              <w:spacing w:after="0" w:line="256" w:lineRule="auto"/>
              <w:rPr>
                <w:rFonts w:ascii="Times New Roman" w:eastAsiaTheme="minorHAnsi" w:hAnsi="Times New Roman" w:cs="Times New Roman"/>
                <w:color w:val="auto"/>
                <w:kern w:val="0"/>
                <w:sz w:val="24"/>
                <w:szCs w:val="24"/>
                <w:lang w:eastAsia="en-US"/>
              </w:rPr>
            </w:pPr>
          </w:p>
        </w:tc>
      </w:tr>
      <w:tr w:rsidR="00327010" w:rsidRPr="00327010" w14:paraId="3BDBF79A" w14:textId="77777777" w:rsidTr="002220AD">
        <w:trPr>
          <w:cantSplit/>
          <w:trHeight w:val="154"/>
          <w:jc w:val="center"/>
        </w:trPr>
        <w:tc>
          <w:tcPr>
            <w:tcW w:w="10343" w:type="dxa"/>
            <w:gridSpan w:val="8"/>
            <w:tcBorders>
              <w:top w:val="single" w:sz="4" w:space="0" w:color="auto"/>
              <w:left w:val="single" w:sz="4" w:space="0" w:color="auto"/>
              <w:bottom w:val="single" w:sz="4" w:space="0" w:color="auto"/>
              <w:right w:val="single" w:sz="4" w:space="0" w:color="auto"/>
            </w:tcBorders>
            <w:hideMark/>
          </w:tcPr>
          <w:p w14:paraId="3479B330"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i/>
                <w:color w:val="auto"/>
                <w:kern w:val="0"/>
                <w:sz w:val="24"/>
                <w:szCs w:val="24"/>
                <w:lang w:eastAsia="en-US"/>
              </w:rPr>
            </w:pPr>
            <w:r w:rsidRPr="00327010">
              <w:rPr>
                <w:rFonts w:ascii="Times New Roman" w:eastAsiaTheme="minorHAnsi" w:hAnsi="Times New Roman" w:cs="Times New Roman"/>
                <w:b/>
                <w:i/>
                <w:color w:val="auto"/>
                <w:kern w:val="0"/>
                <w:sz w:val="24"/>
                <w:szCs w:val="24"/>
                <w:lang w:eastAsia="en-US"/>
              </w:rPr>
              <w:t>Часть, формируемая участниками образовательных отношений</w:t>
            </w:r>
          </w:p>
        </w:tc>
      </w:tr>
      <w:tr w:rsidR="00327010" w:rsidRPr="00327010" w14:paraId="493D5CD5" w14:textId="77777777" w:rsidTr="002220AD">
        <w:trPr>
          <w:cantSplit/>
          <w:trHeight w:val="154"/>
          <w:jc w:val="center"/>
        </w:trPr>
        <w:tc>
          <w:tcPr>
            <w:tcW w:w="4343" w:type="dxa"/>
            <w:gridSpan w:val="3"/>
            <w:tcBorders>
              <w:top w:val="single" w:sz="4" w:space="0" w:color="auto"/>
              <w:left w:val="single" w:sz="4" w:space="0" w:color="auto"/>
              <w:bottom w:val="single" w:sz="4" w:space="0" w:color="auto"/>
              <w:right w:val="single" w:sz="4" w:space="0" w:color="auto"/>
            </w:tcBorders>
            <w:vAlign w:val="center"/>
            <w:hideMark/>
          </w:tcPr>
          <w:p w14:paraId="00B6AD82" w14:textId="77777777" w:rsidR="00327010" w:rsidRPr="00327010" w:rsidRDefault="00327010" w:rsidP="00327010">
            <w:pPr>
              <w:suppressAutoHyphens w:val="0"/>
              <w:spacing w:after="0" w:line="256" w:lineRule="auto"/>
              <w:rPr>
                <w:rFonts w:ascii="Times New Roman" w:eastAsiaTheme="minorHAnsi" w:hAnsi="Times New Roman" w:cs="Times New Roman"/>
                <w:i/>
                <w:color w:val="auto"/>
                <w:kern w:val="0"/>
                <w:sz w:val="24"/>
                <w:szCs w:val="24"/>
                <w:lang w:eastAsia="en-US"/>
              </w:rPr>
            </w:pPr>
            <w:r w:rsidRPr="00327010">
              <w:rPr>
                <w:rFonts w:ascii="Times New Roman" w:eastAsiaTheme="minorHAnsi" w:hAnsi="Times New Roman" w:cs="Times New Roman"/>
                <w:i/>
                <w:color w:val="auto"/>
                <w:kern w:val="0"/>
                <w:sz w:val="24"/>
                <w:szCs w:val="24"/>
                <w:lang w:eastAsia="en-US"/>
              </w:rPr>
              <w:t>Риторика</w:t>
            </w:r>
          </w:p>
        </w:tc>
        <w:tc>
          <w:tcPr>
            <w:tcW w:w="1152" w:type="dxa"/>
            <w:tcBorders>
              <w:top w:val="single" w:sz="4" w:space="0" w:color="auto"/>
              <w:left w:val="single" w:sz="4" w:space="0" w:color="auto"/>
              <w:bottom w:val="single" w:sz="4" w:space="0" w:color="auto"/>
              <w:right w:val="single" w:sz="4" w:space="0" w:color="auto"/>
            </w:tcBorders>
            <w:hideMark/>
          </w:tcPr>
          <w:p w14:paraId="7B2B108A" w14:textId="77777777" w:rsidR="00327010" w:rsidRPr="00327010" w:rsidRDefault="00327010" w:rsidP="00327010">
            <w:pPr>
              <w:suppressAutoHyphens w:val="0"/>
              <w:spacing w:after="0" w:line="256" w:lineRule="auto"/>
              <w:jc w:val="center"/>
              <w:rPr>
                <w:rFonts w:ascii="Times New Roman" w:eastAsiaTheme="minorHAnsi" w:hAnsi="Times New Roman" w:cs="Times New Roman"/>
                <w:i/>
                <w:color w:val="auto"/>
                <w:kern w:val="0"/>
                <w:sz w:val="24"/>
                <w:szCs w:val="24"/>
                <w:lang w:eastAsia="en-US"/>
              </w:rPr>
            </w:pPr>
            <w:r w:rsidRPr="00327010">
              <w:rPr>
                <w:rFonts w:ascii="Times New Roman" w:eastAsiaTheme="minorHAnsi" w:hAnsi="Times New Roman" w:cs="Times New Roman"/>
                <w:i/>
                <w:color w:val="auto"/>
                <w:kern w:val="0"/>
                <w:sz w:val="24"/>
                <w:szCs w:val="24"/>
                <w:lang w:eastAsia="en-US"/>
              </w:rPr>
              <w:t>1 / 33</w:t>
            </w:r>
          </w:p>
        </w:tc>
        <w:tc>
          <w:tcPr>
            <w:tcW w:w="1152" w:type="dxa"/>
            <w:tcBorders>
              <w:top w:val="single" w:sz="4" w:space="0" w:color="auto"/>
              <w:left w:val="single" w:sz="4" w:space="0" w:color="auto"/>
              <w:bottom w:val="single" w:sz="4" w:space="0" w:color="auto"/>
              <w:right w:val="single" w:sz="4" w:space="0" w:color="auto"/>
            </w:tcBorders>
            <w:hideMark/>
          </w:tcPr>
          <w:p w14:paraId="3E2686CE" w14:textId="77777777" w:rsidR="00327010" w:rsidRPr="00327010" w:rsidRDefault="00327010" w:rsidP="00327010">
            <w:pPr>
              <w:suppressAutoHyphens w:val="0"/>
              <w:spacing w:after="0" w:line="256" w:lineRule="auto"/>
              <w:jc w:val="center"/>
              <w:rPr>
                <w:rFonts w:ascii="Times New Roman" w:eastAsiaTheme="minorHAnsi" w:hAnsi="Times New Roman" w:cs="Times New Roman"/>
                <w:i/>
                <w:color w:val="auto"/>
                <w:kern w:val="0"/>
                <w:sz w:val="24"/>
                <w:szCs w:val="24"/>
                <w:lang w:eastAsia="en-US"/>
              </w:rPr>
            </w:pPr>
            <w:r w:rsidRPr="00327010">
              <w:rPr>
                <w:rFonts w:ascii="Times New Roman" w:eastAsiaTheme="minorHAnsi" w:hAnsi="Times New Roman" w:cs="Times New Roman"/>
                <w:i/>
                <w:color w:val="auto"/>
                <w:kern w:val="0"/>
                <w:sz w:val="24"/>
                <w:szCs w:val="24"/>
                <w:lang w:eastAsia="en-US"/>
              </w:rPr>
              <w:t>1 / 34</w:t>
            </w:r>
          </w:p>
        </w:tc>
        <w:tc>
          <w:tcPr>
            <w:tcW w:w="1151" w:type="dxa"/>
            <w:tcBorders>
              <w:top w:val="single" w:sz="4" w:space="0" w:color="auto"/>
              <w:left w:val="single" w:sz="4" w:space="0" w:color="auto"/>
              <w:bottom w:val="single" w:sz="4" w:space="0" w:color="auto"/>
              <w:right w:val="single" w:sz="4" w:space="0" w:color="auto"/>
            </w:tcBorders>
            <w:hideMark/>
          </w:tcPr>
          <w:p w14:paraId="670E57D6"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i/>
                <w:color w:val="auto"/>
                <w:kern w:val="0"/>
                <w:sz w:val="24"/>
                <w:szCs w:val="24"/>
                <w:lang w:eastAsia="en-US"/>
              </w:rPr>
              <w:t>1 / 34</w:t>
            </w:r>
          </w:p>
        </w:tc>
        <w:tc>
          <w:tcPr>
            <w:tcW w:w="1274" w:type="dxa"/>
            <w:tcBorders>
              <w:top w:val="single" w:sz="4" w:space="0" w:color="auto"/>
              <w:left w:val="single" w:sz="4" w:space="0" w:color="auto"/>
              <w:bottom w:val="single" w:sz="4" w:space="0" w:color="auto"/>
              <w:right w:val="single" w:sz="4" w:space="0" w:color="auto"/>
            </w:tcBorders>
            <w:hideMark/>
          </w:tcPr>
          <w:p w14:paraId="2C4CA621"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3/101</w:t>
            </w:r>
          </w:p>
        </w:tc>
        <w:tc>
          <w:tcPr>
            <w:tcW w:w="1271" w:type="dxa"/>
            <w:tcBorders>
              <w:top w:val="single" w:sz="4" w:space="0" w:color="auto"/>
              <w:left w:val="single" w:sz="4" w:space="0" w:color="auto"/>
              <w:bottom w:val="single" w:sz="4" w:space="0" w:color="auto"/>
              <w:right w:val="single" w:sz="4" w:space="0" w:color="auto"/>
            </w:tcBorders>
            <w:hideMark/>
          </w:tcPr>
          <w:p w14:paraId="138DFD5C"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 xml:space="preserve">Тест </w:t>
            </w:r>
          </w:p>
        </w:tc>
      </w:tr>
      <w:tr w:rsidR="00327010" w:rsidRPr="00327010" w14:paraId="798F9B5B" w14:textId="77777777" w:rsidTr="002220AD">
        <w:trPr>
          <w:cantSplit/>
          <w:trHeight w:val="154"/>
          <w:jc w:val="center"/>
        </w:trPr>
        <w:tc>
          <w:tcPr>
            <w:tcW w:w="4343" w:type="dxa"/>
            <w:gridSpan w:val="3"/>
            <w:tcBorders>
              <w:top w:val="single" w:sz="4" w:space="0" w:color="auto"/>
              <w:left w:val="single" w:sz="4" w:space="0" w:color="auto"/>
              <w:bottom w:val="single" w:sz="4" w:space="0" w:color="auto"/>
              <w:right w:val="single" w:sz="4" w:space="0" w:color="auto"/>
            </w:tcBorders>
            <w:vAlign w:val="center"/>
            <w:hideMark/>
          </w:tcPr>
          <w:p w14:paraId="521F29E0"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ИТОГО (максимально допустимая годовая нагрузка):</w:t>
            </w:r>
          </w:p>
        </w:tc>
        <w:tc>
          <w:tcPr>
            <w:tcW w:w="1152" w:type="dxa"/>
            <w:tcBorders>
              <w:top w:val="single" w:sz="4" w:space="0" w:color="auto"/>
              <w:left w:val="single" w:sz="4" w:space="0" w:color="auto"/>
              <w:bottom w:val="single" w:sz="4" w:space="0" w:color="auto"/>
              <w:right w:val="single" w:sz="4" w:space="0" w:color="auto"/>
            </w:tcBorders>
            <w:hideMark/>
          </w:tcPr>
          <w:p w14:paraId="10964FB1"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21 / 693</w:t>
            </w:r>
          </w:p>
        </w:tc>
        <w:tc>
          <w:tcPr>
            <w:tcW w:w="1152" w:type="dxa"/>
            <w:tcBorders>
              <w:top w:val="single" w:sz="4" w:space="0" w:color="auto"/>
              <w:left w:val="single" w:sz="4" w:space="0" w:color="auto"/>
              <w:bottom w:val="single" w:sz="4" w:space="0" w:color="auto"/>
              <w:right w:val="single" w:sz="4" w:space="0" w:color="auto"/>
            </w:tcBorders>
            <w:hideMark/>
          </w:tcPr>
          <w:p w14:paraId="717C008E"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23 / 782</w:t>
            </w:r>
          </w:p>
        </w:tc>
        <w:tc>
          <w:tcPr>
            <w:tcW w:w="1151" w:type="dxa"/>
            <w:tcBorders>
              <w:top w:val="single" w:sz="4" w:space="0" w:color="auto"/>
              <w:left w:val="single" w:sz="4" w:space="0" w:color="auto"/>
              <w:bottom w:val="single" w:sz="4" w:space="0" w:color="auto"/>
              <w:right w:val="single" w:sz="4" w:space="0" w:color="auto"/>
            </w:tcBorders>
            <w:hideMark/>
          </w:tcPr>
          <w:p w14:paraId="3D2E3DD3"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23 / 782</w:t>
            </w:r>
          </w:p>
        </w:tc>
        <w:tc>
          <w:tcPr>
            <w:tcW w:w="1274" w:type="dxa"/>
            <w:tcBorders>
              <w:top w:val="single" w:sz="4" w:space="0" w:color="auto"/>
              <w:left w:val="single" w:sz="4" w:space="0" w:color="auto"/>
              <w:bottom w:val="single" w:sz="4" w:space="0" w:color="auto"/>
              <w:right w:val="single" w:sz="4" w:space="0" w:color="auto"/>
            </w:tcBorders>
            <w:hideMark/>
          </w:tcPr>
          <w:p w14:paraId="32069368"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67/2257</w:t>
            </w:r>
          </w:p>
        </w:tc>
        <w:tc>
          <w:tcPr>
            <w:tcW w:w="1271" w:type="dxa"/>
            <w:tcBorders>
              <w:top w:val="single" w:sz="4" w:space="0" w:color="auto"/>
              <w:left w:val="single" w:sz="4" w:space="0" w:color="auto"/>
              <w:bottom w:val="single" w:sz="4" w:space="0" w:color="auto"/>
              <w:right w:val="single" w:sz="4" w:space="0" w:color="auto"/>
            </w:tcBorders>
          </w:tcPr>
          <w:p w14:paraId="4151C8C2"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p>
        </w:tc>
      </w:tr>
      <w:tr w:rsidR="00327010" w:rsidRPr="00327010" w14:paraId="0359AF33" w14:textId="77777777" w:rsidTr="002220AD">
        <w:trPr>
          <w:cantSplit/>
          <w:trHeight w:val="218"/>
          <w:jc w:val="center"/>
        </w:trPr>
        <w:tc>
          <w:tcPr>
            <w:tcW w:w="10343" w:type="dxa"/>
            <w:gridSpan w:val="8"/>
            <w:tcBorders>
              <w:top w:val="single" w:sz="4" w:space="0" w:color="auto"/>
              <w:left w:val="single" w:sz="4" w:space="0" w:color="auto"/>
              <w:bottom w:val="single" w:sz="4" w:space="0" w:color="auto"/>
              <w:right w:val="single" w:sz="4" w:space="0" w:color="auto"/>
            </w:tcBorders>
            <w:hideMark/>
          </w:tcPr>
          <w:p w14:paraId="1547ECF2"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 xml:space="preserve">Коррекционные занятия </w:t>
            </w:r>
          </w:p>
        </w:tc>
      </w:tr>
      <w:tr w:rsidR="00327010" w:rsidRPr="00327010" w14:paraId="193FACA9" w14:textId="77777777" w:rsidTr="002220AD">
        <w:trPr>
          <w:cantSplit/>
          <w:trHeight w:val="154"/>
          <w:jc w:val="center"/>
        </w:trPr>
        <w:tc>
          <w:tcPr>
            <w:tcW w:w="4343" w:type="dxa"/>
            <w:gridSpan w:val="3"/>
            <w:tcBorders>
              <w:top w:val="single" w:sz="4" w:space="0" w:color="auto"/>
              <w:left w:val="single" w:sz="4" w:space="0" w:color="auto"/>
              <w:bottom w:val="single" w:sz="4" w:space="0" w:color="auto"/>
              <w:right w:val="single" w:sz="4" w:space="0" w:color="auto"/>
            </w:tcBorders>
            <w:vAlign w:val="center"/>
            <w:hideMark/>
          </w:tcPr>
          <w:p w14:paraId="22A2DC3F" w14:textId="77777777" w:rsidR="00327010" w:rsidRPr="00327010" w:rsidRDefault="00327010" w:rsidP="00327010">
            <w:pPr>
              <w:suppressAutoHyphens w:val="0"/>
              <w:spacing w:after="0" w:line="256" w:lineRule="auto"/>
              <w:rPr>
                <w:rFonts w:ascii="Times New Roman" w:eastAsiaTheme="minorHAnsi" w:hAnsi="Times New Roman" w:cs="Times New Roman"/>
                <w:bCs/>
                <w:color w:val="auto"/>
                <w:kern w:val="0"/>
                <w:sz w:val="24"/>
                <w:szCs w:val="24"/>
                <w:lang w:eastAsia="en-US"/>
              </w:rPr>
            </w:pPr>
            <w:bookmarkStart w:id="1" w:name="_Hlk152526872"/>
            <w:r w:rsidRPr="00327010">
              <w:rPr>
                <w:rFonts w:ascii="Times New Roman" w:eastAsiaTheme="minorHAnsi" w:hAnsi="Times New Roman" w:cs="Times New Roman"/>
                <w:bCs/>
                <w:color w:val="auto"/>
                <w:kern w:val="0"/>
                <w:sz w:val="24"/>
                <w:szCs w:val="24"/>
                <w:lang w:eastAsia="en-US"/>
              </w:rPr>
              <w:t>Индивидуальные и подгрупповые логопедические занятия</w:t>
            </w:r>
          </w:p>
        </w:tc>
        <w:tc>
          <w:tcPr>
            <w:tcW w:w="1152" w:type="dxa"/>
            <w:tcBorders>
              <w:top w:val="single" w:sz="4" w:space="0" w:color="auto"/>
              <w:left w:val="single" w:sz="4" w:space="0" w:color="auto"/>
              <w:bottom w:val="single" w:sz="4" w:space="0" w:color="auto"/>
              <w:right w:val="single" w:sz="4" w:space="0" w:color="auto"/>
            </w:tcBorders>
            <w:hideMark/>
          </w:tcPr>
          <w:p w14:paraId="5CE81083"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2 / 66</w:t>
            </w:r>
          </w:p>
        </w:tc>
        <w:tc>
          <w:tcPr>
            <w:tcW w:w="1152" w:type="dxa"/>
            <w:tcBorders>
              <w:top w:val="single" w:sz="4" w:space="0" w:color="auto"/>
              <w:left w:val="single" w:sz="4" w:space="0" w:color="auto"/>
              <w:bottom w:val="single" w:sz="4" w:space="0" w:color="auto"/>
              <w:right w:val="single" w:sz="4" w:space="0" w:color="auto"/>
            </w:tcBorders>
            <w:hideMark/>
          </w:tcPr>
          <w:p w14:paraId="4DCE5133"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2 / 68</w:t>
            </w:r>
          </w:p>
        </w:tc>
        <w:tc>
          <w:tcPr>
            <w:tcW w:w="1151" w:type="dxa"/>
            <w:tcBorders>
              <w:top w:val="single" w:sz="4" w:space="0" w:color="auto"/>
              <w:left w:val="single" w:sz="4" w:space="0" w:color="auto"/>
              <w:bottom w:val="single" w:sz="4" w:space="0" w:color="auto"/>
              <w:right w:val="single" w:sz="4" w:space="0" w:color="auto"/>
            </w:tcBorders>
            <w:hideMark/>
          </w:tcPr>
          <w:p w14:paraId="7F0DE2AC"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2 / 68</w:t>
            </w:r>
          </w:p>
        </w:tc>
        <w:tc>
          <w:tcPr>
            <w:tcW w:w="1274" w:type="dxa"/>
            <w:tcBorders>
              <w:top w:val="single" w:sz="4" w:space="0" w:color="auto"/>
              <w:left w:val="single" w:sz="4" w:space="0" w:color="auto"/>
              <w:bottom w:val="single" w:sz="4" w:space="0" w:color="auto"/>
              <w:right w:val="single" w:sz="4" w:space="0" w:color="auto"/>
            </w:tcBorders>
            <w:hideMark/>
          </w:tcPr>
          <w:p w14:paraId="52BDD5D2"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6/202</w:t>
            </w:r>
          </w:p>
        </w:tc>
        <w:tc>
          <w:tcPr>
            <w:tcW w:w="1271" w:type="dxa"/>
            <w:tcBorders>
              <w:top w:val="single" w:sz="4" w:space="0" w:color="auto"/>
              <w:left w:val="single" w:sz="4" w:space="0" w:color="auto"/>
              <w:bottom w:val="single" w:sz="4" w:space="0" w:color="auto"/>
              <w:right w:val="single" w:sz="4" w:space="0" w:color="auto"/>
            </w:tcBorders>
          </w:tcPr>
          <w:p w14:paraId="57C0C483"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p>
        </w:tc>
      </w:tr>
      <w:tr w:rsidR="00327010" w:rsidRPr="00327010" w14:paraId="0F088547" w14:textId="77777777" w:rsidTr="002220AD">
        <w:trPr>
          <w:cantSplit/>
          <w:trHeight w:val="154"/>
          <w:jc w:val="center"/>
        </w:trPr>
        <w:tc>
          <w:tcPr>
            <w:tcW w:w="4343" w:type="dxa"/>
            <w:gridSpan w:val="3"/>
            <w:tcBorders>
              <w:top w:val="single" w:sz="4" w:space="0" w:color="auto"/>
              <w:left w:val="single" w:sz="4" w:space="0" w:color="auto"/>
              <w:bottom w:val="single" w:sz="4" w:space="0" w:color="auto"/>
              <w:right w:val="single" w:sz="4" w:space="0" w:color="auto"/>
            </w:tcBorders>
            <w:vAlign w:val="center"/>
            <w:hideMark/>
          </w:tcPr>
          <w:p w14:paraId="3ACF856B" w14:textId="77777777" w:rsidR="00327010" w:rsidRPr="00327010" w:rsidRDefault="00327010" w:rsidP="00327010">
            <w:pPr>
              <w:suppressAutoHyphens w:val="0"/>
              <w:spacing w:after="0" w:line="256" w:lineRule="auto"/>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Дефектологические занятия</w:t>
            </w:r>
          </w:p>
        </w:tc>
        <w:tc>
          <w:tcPr>
            <w:tcW w:w="1152" w:type="dxa"/>
            <w:tcBorders>
              <w:top w:val="single" w:sz="4" w:space="0" w:color="auto"/>
              <w:left w:val="single" w:sz="4" w:space="0" w:color="auto"/>
              <w:bottom w:val="single" w:sz="4" w:space="0" w:color="auto"/>
              <w:right w:val="single" w:sz="4" w:space="0" w:color="auto"/>
            </w:tcBorders>
            <w:hideMark/>
          </w:tcPr>
          <w:p w14:paraId="463E3249"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1 / 33</w:t>
            </w:r>
          </w:p>
        </w:tc>
        <w:tc>
          <w:tcPr>
            <w:tcW w:w="1152" w:type="dxa"/>
            <w:tcBorders>
              <w:top w:val="single" w:sz="4" w:space="0" w:color="auto"/>
              <w:left w:val="single" w:sz="4" w:space="0" w:color="auto"/>
              <w:bottom w:val="single" w:sz="4" w:space="0" w:color="auto"/>
              <w:right w:val="single" w:sz="4" w:space="0" w:color="auto"/>
            </w:tcBorders>
            <w:hideMark/>
          </w:tcPr>
          <w:p w14:paraId="5B1C013F"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1 / 34</w:t>
            </w:r>
          </w:p>
        </w:tc>
        <w:tc>
          <w:tcPr>
            <w:tcW w:w="1151" w:type="dxa"/>
            <w:tcBorders>
              <w:top w:val="single" w:sz="4" w:space="0" w:color="auto"/>
              <w:left w:val="single" w:sz="4" w:space="0" w:color="auto"/>
              <w:bottom w:val="single" w:sz="4" w:space="0" w:color="auto"/>
              <w:right w:val="single" w:sz="4" w:space="0" w:color="auto"/>
            </w:tcBorders>
            <w:hideMark/>
          </w:tcPr>
          <w:p w14:paraId="5C68A8D9"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1 / 34</w:t>
            </w:r>
          </w:p>
        </w:tc>
        <w:tc>
          <w:tcPr>
            <w:tcW w:w="1274" w:type="dxa"/>
            <w:tcBorders>
              <w:top w:val="single" w:sz="4" w:space="0" w:color="auto"/>
              <w:left w:val="single" w:sz="4" w:space="0" w:color="auto"/>
              <w:bottom w:val="single" w:sz="4" w:space="0" w:color="auto"/>
              <w:right w:val="single" w:sz="4" w:space="0" w:color="auto"/>
            </w:tcBorders>
            <w:hideMark/>
          </w:tcPr>
          <w:p w14:paraId="36227A4E"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3/101</w:t>
            </w:r>
          </w:p>
        </w:tc>
        <w:tc>
          <w:tcPr>
            <w:tcW w:w="1271" w:type="dxa"/>
            <w:tcBorders>
              <w:top w:val="single" w:sz="4" w:space="0" w:color="auto"/>
              <w:left w:val="single" w:sz="4" w:space="0" w:color="auto"/>
              <w:bottom w:val="single" w:sz="4" w:space="0" w:color="auto"/>
              <w:right w:val="single" w:sz="4" w:space="0" w:color="auto"/>
            </w:tcBorders>
          </w:tcPr>
          <w:p w14:paraId="63BAC445"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p>
        </w:tc>
      </w:tr>
      <w:tr w:rsidR="00327010" w:rsidRPr="00327010" w14:paraId="7337DB37" w14:textId="77777777" w:rsidTr="002220AD">
        <w:trPr>
          <w:cantSplit/>
          <w:trHeight w:val="154"/>
          <w:jc w:val="center"/>
        </w:trPr>
        <w:tc>
          <w:tcPr>
            <w:tcW w:w="4343" w:type="dxa"/>
            <w:gridSpan w:val="3"/>
            <w:tcBorders>
              <w:top w:val="single" w:sz="4" w:space="0" w:color="auto"/>
              <w:left w:val="single" w:sz="4" w:space="0" w:color="auto"/>
              <w:bottom w:val="single" w:sz="4" w:space="0" w:color="auto"/>
              <w:right w:val="single" w:sz="4" w:space="0" w:color="auto"/>
            </w:tcBorders>
            <w:vAlign w:val="center"/>
            <w:hideMark/>
          </w:tcPr>
          <w:p w14:paraId="54EDB215" w14:textId="77777777" w:rsidR="00327010" w:rsidRPr="00327010" w:rsidRDefault="00327010" w:rsidP="00327010">
            <w:pPr>
              <w:suppressAutoHyphens w:val="0"/>
              <w:spacing w:after="0" w:line="256" w:lineRule="auto"/>
              <w:rPr>
                <w:rFonts w:ascii="Times New Roman" w:eastAsiaTheme="minorHAnsi" w:hAnsi="Times New Roman" w:cs="Times New Roman"/>
                <w:bCs/>
                <w:color w:val="auto"/>
                <w:kern w:val="0"/>
                <w:sz w:val="24"/>
                <w:szCs w:val="24"/>
                <w:lang w:eastAsia="en-US"/>
              </w:rPr>
            </w:pPr>
            <w:proofErr w:type="spellStart"/>
            <w:r w:rsidRPr="00327010">
              <w:rPr>
                <w:rFonts w:ascii="Times New Roman" w:eastAsiaTheme="minorHAnsi" w:hAnsi="Times New Roman" w:cs="Times New Roman"/>
                <w:bCs/>
                <w:color w:val="auto"/>
                <w:kern w:val="0"/>
                <w:sz w:val="24"/>
                <w:szCs w:val="24"/>
                <w:lang w:eastAsia="en-US"/>
              </w:rPr>
              <w:t>Психокоррекционные</w:t>
            </w:r>
            <w:proofErr w:type="spellEnd"/>
            <w:r w:rsidRPr="00327010">
              <w:rPr>
                <w:rFonts w:ascii="Times New Roman" w:eastAsiaTheme="minorHAnsi" w:hAnsi="Times New Roman" w:cs="Times New Roman"/>
                <w:bCs/>
                <w:color w:val="auto"/>
                <w:kern w:val="0"/>
                <w:sz w:val="24"/>
                <w:szCs w:val="24"/>
                <w:lang w:eastAsia="en-US"/>
              </w:rPr>
              <w:t xml:space="preserve"> занятия</w:t>
            </w:r>
          </w:p>
        </w:tc>
        <w:tc>
          <w:tcPr>
            <w:tcW w:w="1152" w:type="dxa"/>
            <w:tcBorders>
              <w:top w:val="single" w:sz="4" w:space="0" w:color="auto"/>
              <w:left w:val="single" w:sz="4" w:space="0" w:color="auto"/>
              <w:bottom w:val="single" w:sz="4" w:space="0" w:color="auto"/>
              <w:right w:val="single" w:sz="4" w:space="0" w:color="auto"/>
            </w:tcBorders>
            <w:hideMark/>
          </w:tcPr>
          <w:p w14:paraId="3DD5BFCC"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2 / 66</w:t>
            </w:r>
          </w:p>
        </w:tc>
        <w:tc>
          <w:tcPr>
            <w:tcW w:w="1152" w:type="dxa"/>
            <w:tcBorders>
              <w:top w:val="single" w:sz="4" w:space="0" w:color="auto"/>
              <w:left w:val="single" w:sz="4" w:space="0" w:color="auto"/>
              <w:bottom w:val="single" w:sz="4" w:space="0" w:color="auto"/>
              <w:right w:val="single" w:sz="4" w:space="0" w:color="auto"/>
            </w:tcBorders>
            <w:hideMark/>
          </w:tcPr>
          <w:p w14:paraId="4C2BCBBA"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2 / 68</w:t>
            </w:r>
          </w:p>
        </w:tc>
        <w:tc>
          <w:tcPr>
            <w:tcW w:w="1151" w:type="dxa"/>
            <w:tcBorders>
              <w:top w:val="single" w:sz="4" w:space="0" w:color="auto"/>
              <w:left w:val="single" w:sz="4" w:space="0" w:color="auto"/>
              <w:bottom w:val="single" w:sz="4" w:space="0" w:color="auto"/>
              <w:right w:val="single" w:sz="4" w:space="0" w:color="auto"/>
            </w:tcBorders>
            <w:hideMark/>
          </w:tcPr>
          <w:p w14:paraId="47337783"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r w:rsidRPr="00327010">
              <w:rPr>
                <w:rFonts w:ascii="Times New Roman" w:eastAsiaTheme="minorHAnsi" w:hAnsi="Times New Roman" w:cs="Times New Roman"/>
                <w:bCs/>
                <w:color w:val="auto"/>
                <w:kern w:val="0"/>
                <w:sz w:val="24"/>
                <w:szCs w:val="24"/>
                <w:lang w:eastAsia="en-US"/>
              </w:rPr>
              <w:t>2 / 68</w:t>
            </w:r>
          </w:p>
        </w:tc>
        <w:tc>
          <w:tcPr>
            <w:tcW w:w="1274" w:type="dxa"/>
            <w:tcBorders>
              <w:top w:val="single" w:sz="4" w:space="0" w:color="auto"/>
              <w:left w:val="single" w:sz="4" w:space="0" w:color="auto"/>
              <w:bottom w:val="single" w:sz="4" w:space="0" w:color="auto"/>
              <w:right w:val="single" w:sz="4" w:space="0" w:color="auto"/>
            </w:tcBorders>
            <w:hideMark/>
          </w:tcPr>
          <w:p w14:paraId="1C7CA75F"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6/202</w:t>
            </w:r>
          </w:p>
        </w:tc>
        <w:tc>
          <w:tcPr>
            <w:tcW w:w="1271" w:type="dxa"/>
            <w:tcBorders>
              <w:top w:val="single" w:sz="4" w:space="0" w:color="auto"/>
              <w:left w:val="single" w:sz="4" w:space="0" w:color="auto"/>
              <w:bottom w:val="single" w:sz="4" w:space="0" w:color="auto"/>
              <w:right w:val="single" w:sz="4" w:space="0" w:color="auto"/>
            </w:tcBorders>
          </w:tcPr>
          <w:p w14:paraId="752DA5A0" w14:textId="77777777" w:rsidR="00327010" w:rsidRPr="00327010" w:rsidRDefault="00327010" w:rsidP="00327010">
            <w:pPr>
              <w:suppressAutoHyphens w:val="0"/>
              <w:spacing w:after="0" w:line="256" w:lineRule="auto"/>
              <w:jc w:val="center"/>
              <w:rPr>
                <w:rFonts w:ascii="Times New Roman" w:eastAsiaTheme="minorHAnsi" w:hAnsi="Times New Roman" w:cs="Times New Roman"/>
                <w:bCs/>
                <w:color w:val="auto"/>
                <w:kern w:val="0"/>
                <w:sz w:val="24"/>
                <w:szCs w:val="24"/>
                <w:lang w:eastAsia="en-US"/>
              </w:rPr>
            </w:pPr>
          </w:p>
        </w:tc>
      </w:tr>
      <w:tr w:rsidR="00327010" w:rsidRPr="00327010" w14:paraId="6B6186BD" w14:textId="77777777" w:rsidTr="002220AD">
        <w:trPr>
          <w:cantSplit/>
          <w:trHeight w:val="154"/>
          <w:jc w:val="center"/>
        </w:trPr>
        <w:tc>
          <w:tcPr>
            <w:tcW w:w="4343" w:type="dxa"/>
            <w:gridSpan w:val="3"/>
            <w:tcBorders>
              <w:top w:val="single" w:sz="4" w:space="0" w:color="auto"/>
              <w:left w:val="single" w:sz="4" w:space="0" w:color="auto"/>
              <w:bottom w:val="single" w:sz="4" w:space="0" w:color="auto"/>
              <w:right w:val="single" w:sz="4" w:space="0" w:color="auto"/>
            </w:tcBorders>
            <w:vAlign w:val="center"/>
            <w:hideMark/>
          </w:tcPr>
          <w:p w14:paraId="40E1C2FE" w14:textId="77777777" w:rsidR="00327010" w:rsidRPr="00327010" w:rsidRDefault="00327010" w:rsidP="00327010">
            <w:pPr>
              <w:suppressAutoHyphens w:val="0"/>
              <w:spacing w:after="0" w:line="256" w:lineRule="auto"/>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 xml:space="preserve">Итого </w:t>
            </w:r>
          </w:p>
        </w:tc>
        <w:tc>
          <w:tcPr>
            <w:tcW w:w="1152" w:type="dxa"/>
            <w:tcBorders>
              <w:top w:val="single" w:sz="4" w:space="0" w:color="auto"/>
              <w:left w:val="single" w:sz="4" w:space="0" w:color="auto"/>
              <w:bottom w:val="single" w:sz="4" w:space="0" w:color="auto"/>
              <w:right w:val="single" w:sz="4" w:space="0" w:color="auto"/>
            </w:tcBorders>
            <w:hideMark/>
          </w:tcPr>
          <w:p w14:paraId="30026769"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5 / 165</w:t>
            </w:r>
          </w:p>
        </w:tc>
        <w:tc>
          <w:tcPr>
            <w:tcW w:w="1152" w:type="dxa"/>
            <w:tcBorders>
              <w:top w:val="single" w:sz="4" w:space="0" w:color="auto"/>
              <w:left w:val="single" w:sz="4" w:space="0" w:color="auto"/>
              <w:bottom w:val="single" w:sz="4" w:space="0" w:color="auto"/>
              <w:right w:val="single" w:sz="4" w:space="0" w:color="auto"/>
            </w:tcBorders>
            <w:hideMark/>
          </w:tcPr>
          <w:p w14:paraId="6745F884"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5 / 170</w:t>
            </w:r>
          </w:p>
        </w:tc>
        <w:tc>
          <w:tcPr>
            <w:tcW w:w="1151" w:type="dxa"/>
            <w:tcBorders>
              <w:top w:val="single" w:sz="4" w:space="0" w:color="auto"/>
              <w:left w:val="single" w:sz="4" w:space="0" w:color="auto"/>
              <w:bottom w:val="single" w:sz="4" w:space="0" w:color="auto"/>
              <w:right w:val="single" w:sz="4" w:space="0" w:color="auto"/>
            </w:tcBorders>
            <w:hideMark/>
          </w:tcPr>
          <w:p w14:paraId="025BC3D6"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5 / 170</w:t>
            </w:r>
          </w:p>
        </w:tc>
        <w:tc>
          <w:tcPr>
            <w:tcW w:w="1274" w:type="dxa"/>
            <w:tcBorders>
              <w:top w:val="single" w:sz="4" w:space="0" w:color="auto"/>
              <w:left w:val="single" w:sz="4" w:space="0" w:color="auto"/>
              <w:bottom w:val="single" w:sz="4" w:space="0" w:color="auto"/>
              <w:right w:val="single" w:sz="4" w:space="0" w:color="auto"/>
            </w:tcBorders>
            <w:hideMark/>
          </w:tcPr>
          <w:p w14:paraId="1574A117"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15/505</w:t>
            </w:r>
          </w:p>
        </w:tc>
        <w:tc>
          <w:tcPr>
            <w:tcW w:w="1271" w:type="dxa"/>
            <w:tcBorders>
              <w:top w:val="single" w:sz="4" w:space="0" w:color="auto"/>
              <w:left w:val="single" w:sz="4" w:space="0" w:color="auto"/>
              <w:bottom w:val="single" w:sz="4" w:space="0" w:color="auto"/>
              <w:right w:val="single" w:sz="4" w:space="0" w:color="auto"/>
            </w:tcBorders>
          </w:tcPr>
          <w:p w14:paraId="3654B99D"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p>
        </w:tc>
      </w:tr>
      <w:tr w:rsidR="00327010" w:rsidRPr="00327010" w14:paraId="5BD32650" w14:textId="77777777" w:rsidTr="002220AD">
        <w:trPr>
          <w:cantSplit/>
          <w:trHeight w:val="154"/>
          <w:jc w:val="center"/>
        </w:trPr>
        <w:tc>
          <w:tcPr>
            <w:tcW w:w="4343" w:type="dxa"/>
            <w:gridSpan w:val="3"/>
            <w:tcBorders>
              <w:top w:val="single" w:sz="4" w:space="0" w:color="auto"/>
              <w:left w:val="single" w:sz="4" w:space="0" w:color="auto"/>
              <w:bottom w:val="single" w:sz="4" w:space="0" w:color="auto"/>
              <w:right w:val="single" w:sz="4" w:space="0" w:color="auto"/>
            </w:tcBorders>
            <w:vAlign w:val="center"/>
            <w:hideMark/>
          </w:tcPr>
          <w:p w14:paraId="177ADE2C" w14:textId="77777777" w:rsidR="00327010" w:rsidRPr="00327010" w:rsidRDefault="00327010" w:rsidP="00327010">
            <w:pPr>
              <w:suppressAutoHyphens w:val="0"/>
              <w:spacing w:after="0" w:line="256" w:lineRule="auto"/>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 xml:space="preserve">Всего </w:t>
            </w:r>
          </w:p>
        </w:tc>
        <w:tc>
          <w:tcPr>
            <w:tcW w:w="1152" w:type="dxa"/>
            <w:tcBorders>
              <w:top w:val="single" w:sz="4" w:space="0" w:color="auto"/>
              <w:left w:val="single" w:sz="4" w:space="0" w:color="auto"/>
              <w:bottom w:val="single" w:sz="4" w:space="0" w:color="auto"/>
              <w:right w:val="single" w:sz="4" w:space="0" w:color="auto"/>
            </w:tcBorders>
            <w:hideMark/>
          </w:tcPr>
          <w:p w14:paraId="5FAA0BD5"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26 / 858</w:t>
            </w:r>
          </w:p>
        </w:tc>
        <w:tc>
          <w:tcPr>
            <w:tcW w:w="1152" w:type="dxa"/>
            <w:tcBorders>
              <w:top w:val="single" w:sz="4" w:space="0" w:color="auto"/>
              <w:left w:val="single" w:sz="4" w:space="0" w:color="auto"/>
              <w:bottom w:val="single" w:sz="4" w:space="0" w:color="auto"/>
              <w:right w:val="single" w:sz="4" w:space="0" w:color="auto"/>
            </w:tcBorders>
            <w:hideMark/>
          </w:tcPr>
          <w:p w14:paraId="1994E005"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28 / 952</w:t>
            </w:r>
          </w:p>
        </w:tc>
        <w:tc>
          <w:tcPr>
            <w:tcW w:w="1151" w:type="dxa"/>
            <w:tcBorders>
              <w:top w:val="single" w:sz="4" w:space="0" w:color="auto"/>
              <w:left w:val="single" w:sz="4" w:space="0" w:color="auto"/>
              <w:bottom w:val="single" w:sz="4" w:space="0" w:color="auto"/>
              <w:right w:val="single" w:sz="4" w:space="0" w:color="auto"/>
            </w:tcBorders>
            <w:hideMark/>
          </w:tcPr>
          <w:p w14:paraId="7F62DA08"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28 / 952</w:t>
            </w:r>
          </w:p>
        </w:tc>
        <w:tc>
          <w:tcPr>
            <w:tcW w:w="1274" w:type="dxa"/>
            <w:tcBorders>
              <w:top w:val="single" w:sz="4" w:space="0" w:color="auto"/>
              <w:left w:val="single" w:sz="4" w:space="0" w:color="auto"/>
              <w:bottom w:val="single" w:sz="4" w:space="0" w:color="auto"/>
              <w:right w:val="single" w:sz="4" w:space="0" w:color="auto"/>
            </w:tcBorders>
            <w:hideMark/>
          </w:tcPr>
          <w:p w14:paraId="0E536A48"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r w:rsidRPr="00327010">
              <w:rPr>
                <w:rFonts w:ascii="Times New Roman" w:eastAsiaTheme="minorHAnsi" w:hAnsi="Times New Roman" w:cs="Times New Roman"/>
                <w:b/>
                <w:color w:val="auto"/>
                <w:kern w:val="0"/>
                <w:sz w:val="24"/>
                <w:szCs w:val="24"/>
                <w:lang w:eastAsia="en-US"/>
              </w:rPr>
              <w:t>82/2762</w:t>
            </w:r>
          </w:p>
        </w:tc>
        <w:tc>
          <w:tcPr>
            <w:tcW w:w="1271" w:type="dxa"/>
            <w:tcBorders>
              <w:top w:val="single" w:sz="4" w:space="0" w:color="auto"/>
              <w:left w:val="single" w:sz="4" w:space="0" w:color="auto"/>
              <w:bottom w:val="single" w:sz="4" w:space="0" w:color="auto"/>
              <w:right w:val="single" w:sz="4" w:space="0" w:color="auto"/>
            </w:tcBorders>
          </w:tcPr>
          <w:p w14:paraId="31210BEC" w14:textId="77777777" w:rsidR="00327010" w:rsidRPr="00327010" w:rsidRDefault="00327010" w:rsidP="00327010">
            <w:pPr>
              <w:suppressAutoHyphens w:val="0"/>
              <w:spacing w:after="0" w:line="256" w:lineRule="auto"/>
              <w:jc w:val="center"/>
              <w:rPr>
                <w:rFonts w:ascii="Times New Roman" w:eastAsiaTheme="minorHAnsi" w:hAnsi="Times New Roman" w:cs="Times New Roman"/>
                <w:b/>
                <w:color w:val="auto"/>
                <w:kern w:val="0"/>
                <w:sz w:val="24"/>
                <w:szCs w:val="24"/>
                <w:lang w:eastAsia="en-US"/>
              </w:rPr>
            </w:pPr>
          </w:p>
        </w:tc>
      </w:tr>
    </w:tbl>
    <w:bookmarkEnd w:id="0"/>
    <w:bookmarkEnd w:id="1"/>
    <w:p w14:paraId="0D96F9AD" w14:textId="0A776B98" w:rsidR="00327010" w:rsidRPr="00A24F1D" w:rsidRDefault="00327010" w:rsidP="00327010">
      <w:pPr>
        <w:pStyle w:val="ConsPlusNormal"/>
        <w:spacing w:before="200"/>
        <w:ind w:firstLine="540"/>
        <w:jc w:val="center"/>
        <w:rPr>
          <w:rFonts w:ascii="Times New Roman" w:hAnsi="Times New Roman" w:cs="Times New Roman"/>
          <w:b/>
          <w:sz w:val="24"/>
          <w:szCs w:val="28"/>
        </w:rPr>
      </w:pPr>
      <w:r w:rsidRPr="00A24F1D">
        <w:rPr>
          <w:rFonts w:ascii="Times New Roman" w:hAnsi="Times New Roman" w:cs="Times New Roman"/>
          <w:b/>
          <w:bCs/>
          <w:sz w:val="24"/>
          <w:szCs w:val="28"/>
        </w:rPr>
        <w:lastRenderedPageBreak/>
        <w:t>Пояснительная записка к учебному плану на 202</w:t>
      </w:r>
      <w:r>
        <w:rPr>
          <w:rFonts w:ascii="Times New Roman" w:hAnsi="Times New Roman" w:cs="Times New Roman"/>
          <w:b/>
          <w:bCs/>
          <w:sz w:val="24"/>
          <w:szCs w:val="28"/>
        </w:rPr>
        <w:t>4</w:t>
      </w:r>
      <w:r w:rsidRPr="00A24F1D">
        <w:rPr>
          <w:rFonts w:ascii="Times New Roman" w:hAnsi="Times New Roman" w:cs="Times New Roman"/>
          <w:b/>
          <w:bCs/>
          <w:sz w:val="24"/>
          <w:szCs w:val="28"/>
        </w:rPr>
        <w:t>-2</w:t>
      </w:r>
      <w:r>
        <w:rPr>
          <w:rFonts w:ascii="Times New Roman" w:hAnsi="Times New Roman" w:cs="Times New Roman"/>
          <w:b/>
          <w:bCs/>
          <w:sz w:val="24"/>
          <w:szCs w:val="28"/>
        </w:rPr>
        <w:t>5</w:t>
      </w:r>
      <w:r w:rsidRPr="00A24F1D">
        <w:rPr>
          <w:rFonts w:ascii="Times New Roman" w:hAnsi="Times New Roman" w:cs="Times New Roman"/>
          <w:b/>
          <w:bCs/>
          <w:sz w:val="24"/>
          <w:szCs w:val="28"/>
        </w:rPr>
        <w:t xml:space="preserve"> </w:t>
      </w:r>
      <w:proofErr w:type="spellStart"/>
      <w:r w:rsidRPr="00A24F1D">
        <w:rPr>
          <w:rFonts w:ascii="Times New Roman" w:hAnsi="Times New Roman" w:cs="Times New Roman"/>
          <w:b/>
          <w:bCs/>
          <w:sz w:val="24"/>
          <w:szCs w:val="28"/>
        </w:rPr>
        <w:t>уч.г</w:t>
      </w:r>
      <w:proofErr w:type="spellEnd"/>
      <w:r w:rsidRPr="00A24F1D">
        <w:rPr>
          <w:rFonts w:ascii="Times New Roman" w:hAnsi="Times New Roman" w:cs="Times New Roman"/>
          <w:b/>
          <w:bCs/>
          <w:sz w:val="24"/>
          <w:szCs w:val="28"/>
        </w:rPr>
        <w:t>.</w:t>
      </w:r>
      <w:r w:rsidRPr="00A24F1D">
        <w:rPr>
          <w:rFonts w:ascii="Times New Roman" w:hAnsi="Times New Roman" w:cs="Times New Roman"/>
          <w:b/>
          <w:bCs/>
          <w:sz w:val="24"/>
          <w:szCs w:val="28"/>
        </w:rPr>
        <w:br/>
      </w:r>
      <w:r w:rsidRPr="00A24F1D">
        <w:rPr>
          <w:rFonts w:ascii="Times New Roman" w:hAnsi="Times New Roman" w:cs="Times New Roman"/>
          <w:b/>
          <w:sz w:val="24"/>
          <w:szCs w:val="28"/>
        </w:rPr>
        <w:t xml:space="preserve">для обучающихся с </w:t>
      </w:r>
      <w:r>
        <w:rPr>
          <w:rFonts w:ascii="Times New Roman" w:hAnsi="Times New Roman" w:cs="Times New Roman"/>
          <w:b/>
          <w:sz w:val="24"/>
          <w:szCs w:val="28"/>
        </w:rPr>
        <w:t xml:space="preserve">ТНР </w:t>
      </w:r>
      <w:r w:rsidRPr="00A24F1D">
        <w:rPr>
          <w:rFonts w:ascii="Times New Roman" w:hAnsi="Times New Roman" w:cs="Times New Roman"/>
          <w:b/>
          <w:sz w:val="24"/>
          <w:szCs w:val="28"/>
        </w:rPr>
        <w:t xml:space="preserve">  </w:t>
      </w:r>
      <w:r w:rsidRPr="00A24F1D">
        <w:rPr>
          <w:rFonts w:ascii="Times New Roman" w:hAnsi="Times New Roman" w:cs="Times New Roman"/>
          <w:b/>
          <w:sz w:val="24"/>
          <w:szCs w:val="28"/>
        </w:rPr>
        <w:br/>
        <w:t xml:space="preserve">(вариант </w:t>
      </w:r>
      <w:r>
        <w:rPr>
          <w:rFonts w:ascii="Times New Roman" w:hAnsi="Times New Roman" w:cs="Times New Roman"/>
          <w:b/>
          <w:sz w:val="24"/>
          <w:szCs w:val="28"/>
        </w:rPr>
        <w:t>5.1</w:t>
      </w:r>
      <w:r w:rsidRPr="00A24F1D">
        <w:rPr>
          <w:rFonts w:ascii="Times New Roman" w:hAnsi="Times New Roman" w:cs="Times New Roman"/>
          <w:b/>
          <w:sz w:val="24"/>
          <w:szCs w:val="28"/>
        </w:rPr>
        <w:t>)</w:t>
      </w:r>
    </w:p>
    <w:p w14:paraId="73F50E94" w14:textId="0423B7AE" w:rsidR="00327010" w:rsidRPr="00F157CF" w:rsidRDefault="00327010" w:rsidP="00327010">
      <w:pPr>
        <w:pStyle w:val="ConsPlusNormal"/>
        <w:spacing w:before="240"/>
        <w:ind w:firstLine="540"/>
        <w:rPr>
          <w:rFonts w:ascii="Times New Roman" w:hAnsi="Times New Roman" w:cs="Times New Roman"/>
          <w:sz w:val="24"/>
          <w:szCs w:val="28"/>
        </w:rPr>
      </w:pPr>
      <w:r w:rsidRPr="00F157CF">
        <w:rPr>
          <w:rFonts w:ascii="Times New Roman" w:hAnsi="Times New Roman" w:cs="Times New Roman"/>
          <w:sz w:val="24"/>
          <w:szCs w:val="28"/>
        </w:rPr>
        <w:t>Учебный план М</w:t>
      </w:r>
      <w:r>
        <w:rPr>
          <w:rFonts w:ascii="Times New Roman" w:hAnsi="Times New Roman" w:cs="Times New Roman"/>
          <w:sz w:val="24"/>
          <w:szCs w:val="28"/>
        </w:rPr>
        <w:t>Б</w:t>
      </w:r>
      <w:r w:rsidRPr="00F157CF">
        <w:rPr>
          <w:rFonts w:ascii="Times New Roman" w:hAnsi="Times New Roman" w:cs="Times New Roman"/>
          <w:sz w:val="24"/>
          <w:szCs w:val="28"/>
        </w:rPr>
        <w:t xml:space="preserve">ОУ Городокской СОШ № 2 имени Героя Советского Союза Г.С. Корнева для обучающихся с </w:t>
      </w:r>
      <w:r>
        <w:rPr>
          <w:rFonts w:ascii="Times New Roman" w:hAnsi="Times New Roman" w:cs="Times New Roman"/>
          <w:sz w:val="24"/>
          <w:szCs w:val="28"/>
        </w:rPr>
        <w:t>ТН</w:t>
      </w:r>
      <w:r w:rsidRPr="00F157CF">
        <w:rPr>
          <w:rFonts w:ascii="Times New Roman" w:hAnsi="Times New Roman" w:cs="Times New Roman"/>
          <w:sz w:val="24"/>
          <w:szCs w:val="28"/>
        </w:rPr>
        <w:t xml:space="preserve">Р (вариант </w:t>
      </w:r>
      <w:r>
        <w:rPr>
          <w:rFonts w:ascii="Times New Roman" w:hAnsi="Times New Roman" w:cs="Times New Roman"/>
          <w:sz w:val="24"/>
          <w:szCs w:val="28"/>
        </w:rPr>
        <w:t>5</w:t>
      </w:r>
      <w:r w:rsidRPr="00F157CF">
        <w:rPr>
          <w:rFonts w:ascii="Times New Roman" w:hAnsi="Times New Roman" w:cs="Times New Roman"/>
          <w:sz w:val="24"/>
          <w:szCs w:val="28"/>
        </w:rPr>
        <w:t>.</w:t>
      </w:r>
      <w:r>
        <w:rPr>
          <w:rFonts w:ascii="Times New Roman" w:hAnsi="Times New Roman" w:cs="Times New Roman"/>
          <w:sz w:val="24"/>
          <w:szCs w:val="28"/>
        </w:rPr>
        <w:t>1</w:t>
      </w:r>
      <w:r w:rsidRPr="00F157CF">
        <w:rPr>
          <w:rFonts w:ascii="Times New Roman" w:hAnsi="Times New Roman" w:cs="Times New Roman"/>
          <w:sz w:val="24"/>
          <w:szCs w:val="28"/>
        </w:rPr>
        <w:t xml:space="preserve">) составлен на основе ФАОП НОО для обучающихся с ОВЗ (Утверждена приказом Министерства просвещения Российской Федерации от 24 ноября 2022 г. № 1023). </w:t>
      </w:r>
    </w:p>
    <w:p w14:paraId="1B3D39F8" w14:textId="77777777" w:rsidR="00327010" w:rsidRPr="002829B6" w:rsidRDefault="00327010" w:rsidP="00327010">
      <w:pPr>
        <w:widowControl w:val="0"/>
        <w:tabs>
          <w:tab w:val="left" w:pos="153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6E59412" w14:textId="77777777" w:rsidR="00327010" w:rsidRPr="002829B6" w:rsidRDefault="00327010" w:rsidP="00327010">
      <w:pPr>
        <w:widowControl w:val="0"/>
        <w:tabs>
          <w:tab w:val="left" w:pos="153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006E3A21" w14:textId="77777777" w:rsidR="00327010" w:rsidRPr="002829B6" w:rsidRDefault="00327010" w:rsidP="00327010">
      <w:pPr>
        <w:widowControl w:val="0"/>
        <w:tabs>
          <w:tab w:val="left" w:pos="152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1FB8B152" w14:textId="77777777" w:rsidR="00327010" w:rsidRPr="002829B6" w:rsidRDefault="00327010" w:rsidP="00327010">
      <w:pPr>
        <w:widowControl w:val="0"/>
        <w:tabs>
          <w:tab w:val="left" w:pos="153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Учебный план состоит из двух частей - обязательной части и части, формируемой участниками образовательных отношений.</w:t>
      </w:r>
    </w:p>
    <w:p w14:paraId="0B776C83" w14:textId="77777777" w:rsidR="00327010" w:rsidRPr="002829B6" w:rsidRDefault="00327010" w:rsidP="00327010">
      <w:pPr>
        <w:widowControl w:val="0"/>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7F8A94C5" w14:textId="77777777" w:rsidR="00327010" w:rsidRPr="002829B6" w:rsidRDefault="00327010" w:rsidP="00327010">
      <w:pPr>
        <w:widowControl w:val="0"/>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027A5473" w14:textId="77777777" w:rsidR="00327010" w:rsidRPr="002829B6" w:rsidRDefault="00327010" w:rsidP="00327010">
      <w:pPr>
        <w:widowControl w:val="0"/>
        <w:tabs>
          <w:tab w:val="left" w:pos="153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2A0679D9" w14:textId="77777777" w:rsidR="00327010" w:rsidRPr="002829B6" w:rsidRDefault="00327010" w:rsidP="00327010">
      <w:pPr>
        <w:widowControl w:val="0"/>
        <w:tabs>
          <w:tab w:val="left" w:pos="152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557D4AE8" w14:textId="77777777" w:rsidR="00327010" w:rsidRPr="002829B6" w:rsidRDefault="00327010" w:rsidP="00327010">
      <w:pPr>
        <w:widowControl w:val="0"/>
        <w:tabs>
          <w:tab w:val="left" w:pos="166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p>
    <w:p w14:paraId="42AF854A" w14:textId="77777777" w:rsidR="00327010" w:rsidRPr="002829B6" w:rsidRDefault="00327010" w:rsidP="00327010">
      <w:pPr>
        <w:widowControl w:val="0"/>
        <w:tabs>
          <w:tab w:val="left" w:pos="172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Коррекционная работа осуществляется во внеурочное время в объеме не менее 5 часов (пункт 3.4.16 Санитарно-эпидемиологических требований).</w:t>
      </w:r>
    </w:p>
    <w:p w14:paraId="62994E02" w14:textId="77777777" w:rsidR="00327010" w:rsidRPr="002829B6" w:rsidRDefault="00327010" w:rsidP="00327010">
      <w:pPr>
        <w:widowControl w:val="0"/>
        <w:tabs>
          <w:tab w:val="left" w:pos="172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Программа коррекционной работы разрабатывается в зависимости от особых образовательных потребностей обучающихся.</w:t>
      </w:r>
    </w:p>
    <w:p w14:paraId="2E5292AC" w14:textId="77777777" w:rsidR="00327010" w:rsidRPr="002829B6" w:rsidRDefault="00327010" w:rsidP="00327010">
      <w:pPr>
        <w:widowControl w:val="0"/>
        <w:tabs>
          <w:tab w:val="left" w:pos="172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В учебном плане количество часов в неделю на коррекционно-развивающие курсы указано на одного обучающегося.</w:t>
      </w:r>
    </w:p>
    <w:p w14:paraId="30D19233" w14:textId="77777777" w:rsidR="00327010" w:rsidRPr="002829B6" w:rsidRDefault="00327010" w:rsidP="00327010">
      <w:pPr>
        <w:widowControl w:val="0"/>
        <w:tabs>
          <w:tab w:val="left" w:pos="172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14:paraId="72E26D77" w14:textId="77777777" w:rsidR="00327010" w:rsidRPr="002829B6" w:rsidRDefault="00327010" w:rsidP="00327010">
      <w:pPr>
        <w:widowControl w:val="0"/>
        <w:tabs>
          <w:tab w:val="left" w:pos="172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При реализации данной адаптированной образовательной программы для обучающихся с ТНР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738E5E3F" w14:textId="61A70485" w:rsidR="00327010" w:rsidRPr="002829B6" w:rsidRDefault="00327010" w:rsidP="00327010">
      <w:pPr>
        <w:widowControl w:val="0"/>
        <w:tabs>
          <w:tab w:val="left" w:pos="172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М</w:t>
      </w:r>
      <w:r>
        <w:rPr>
          <w:rFonts w:ascii="Times New Roman" w:eastAsia="Times New Roman" w:hAnsi="Times New Roman" w:cs="Times New Roman"/>
          <w:color w:val="auto"/>
          <w:kern w:val="0"/>
          <w:sz w:val="24"/>
          <w:szCs w:val="24"/>
          <w:lang w:eastAsia="en-US"/>
        </w:rPr>
        <w:t>Б</w:t>
      </w:r>
      <w:r w:rsidRPr="002829B6">
        <w:rPr>
          <w:rFonts w:ascii="Times New Roman" w:eastAsia="Times New Roman" w:hAnsi="Times New Roman" w:cs="Times New Roman"/>
          <w:color w:val="auto"/>
          <w:kern w:val="0"/>
          <w:sz w:val="24"/>
          <w:szCs w:val="24"/>
          <w:lang w:eastAsia="en-US"/>
        </w:rPr>
        <w:t xml:space="preserve">ОУ Городокская СОШ № 2 имени Героя Советского Союза Г.С. Корнева реализует </w:t>
      </w:r>
      <w:r w:rsidRPr="002829B6">
        <w:rPr>
          <w:rFonts w:ascii="Times New Roman" w:eastAsia="Times New Roman" w:hAnsi="Times New Roman" w:cs="Times New Roman"/>
          <w:color w:val="auto"/>
          <w:kern w:val="0"/>
          <w:sz w:val="24"/>
          <w:szCs w:val="24"/>
          <w:lang w:eastAsia="en-US"/>
        </w:rPr>
        <w:lastRenderedPageBreak/>
        <w:t>1 вариант ФУП, при 5-дневной учебной недели.</w:t>
      </w:r>
    </w:p>
    <w:p w14:paraId="37C28602" w14:textId="77777777" w:rsidR="00327010" w:rsidRPr="002829B6" w:rsidRDefault="00327010" w:rsidP="00327010">
      <w:pPr>
        <w:widowControl w:val="0"/>
        <w:tabs>
          <w:tab w:val="left" w:pos="166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Продолжительность учебного года при получении начального общего образования составляет 34 недели, в 1 классе - 33 недели.</w:t>
      </w:r>
    </w:p>
    <w:p w14:paraId="3C9BBC97" w14:textId="77777777" w:rsidR="00327010" w:rsidRPr="002829B6" w:rsidRDefault="00327010" w:rsidP="00327010">
      <w:pPr>
        <w:widowControl w:val="0"/>
        <w:tabs>
          <w:tab w:val="left" w:pos="167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 xml:space="preserve">Количество учебных занятий за 4 учебных года составляет </w:t>
      </w:r>
      <w:r w:rsidRPr="002829B6">
        <w:rPr>
          <w:rFonts w:ascii="Times New Roman" w:eastAsia="Times New Roman" w:hAnsi="Times New Roman" w:cs="Times New Roman"/>
          <w:color w:val="auto"/>
          <w:kern w:val="0"/>
          <w:sz w:val="24"/>
          <w:szCs w:val="24"/>
          <w:lang w:eastAsia="en-US" w:bidi="ru-RU"/>
        </w:rPr>
        <w:t xml:space="preserve">3039 </w:t>
      </w:r>
      <w:r w:rsidRPr="002829B6">
        <w:rPr>
          <w:rFonts w:ascii="Times New Roman" w:eastAsia="Times New Roman" w:hAnsi="Times New Roman" w:cs="Times New Roman"/>
          <w:color w:val="auto"/>
          <w:kern w:val="0"/>
          <w:sz w:val="24"/>
          <w:szCs w:val="24"/>
          <w:lang w:eastAsia="en-US"/>
        </w:rPr>
        <w:t>часов соответствии с требованиями к организации образовательного процесса к учебной нагрузке при 5-дневной учебной неделе.</w:t>
      </w:r>
    </w:p>
    <w:p w14:paraId="3D9EB9BB" w14:textId="77777777" w:rsidR="00327010" w:rsidRPr="002829B6" w:rsidRDefault="00327010" w:rsidP="00327010">
      <w:pPr>
        <w:widowControl w:val="0"/>
        <w:tabs>
          <w:tab w:val="left" w:pos="1748"/>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Продолжительность урока составляет:</w:t>
      </w:r>
    </w:p>
    <w:p w14:paraId="0D4822B6" w14:textId="77777777" w:rsidR="00327010" w:rsidRPr="002829B6" w:rsidRDefault="00327010" w:rsidP="00327010">
      <w:pPr>
        <w:widowControl w:val="0"/>
        <w:numPr>
          <w:ilvl w:val="0"/>
          <w:numId w:val="1"/>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в 1 классе - 35 минут (сентябрь - декабрь), 40 минут (январь - май);</w:t>
      </w:r>
    </w:p>
    <w:p w14:paraId="2368698D" w14:textId="77777777" w:rsidR="00327010" w:rsidRPr="002829B6" w:rsidRDefault="00327010" w:rsidP="00327010">
      <w:pPr>
        <w:widowControl w:val="0"/>
        <w:numPr>
          <w:ilvl w:val="0"/>
          <w:numId w:val="1"/>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в классах, в которых обучаются обучающиеся с ОВЗ - 40 минут;</w:t>
      </w:r>
    </w:p>
    <w:p w14:paraId="77A5F9FF" w14:textId="77777777" w:rsidR="00327010" w:rsidRPr="002829B6" w:rsidRDefault="00327010" w:rsidP="00327010">
      <w:pPr>
        <w:widowControl w:val="0"/>
        <w:numPr>
          <w:ilvl w:val="0"/>
          <w:numId w:val="1"/>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 xml:space="preserve">во </w:t>
      </w:r>
      <w:r w:rsidRPr="002829B6">
        <w:rPr>
          <w:rFonts w:ascii="Times New Roman" w:eastAsia="Times New Roman" w:hAnsi="Times New Roman" w:cs="Times New Roman"/>
          <w:color w:val="000000"/>
          <w:kern w:val="0"/>
          <w:sz w:val="24"/>
          <w:szCs w:val="24"/>
          <w:shd w:val="clear" w:color="auto" w:fill="FFFFFF"/>
          <w:lang w:eastAsia="ru-RU" w:bidi="ru-RU"/>
        </w:rPr>
        <w:t>2-4</w:t>
      </w:r>
      <w:r w:rsidRPr="002829B6">
        <w:rPr>
          <w:rFonts w:ascii="Times New Roman" w:eastAsia="Times New Roman" w:hAnsi="Times New Roman" w:cs="Times New Roman"/>
          <w:color w:val="auto"/>
          <w:kern w:val="0"/>
          <w:sz w:val="24"/>
          <w:szCs w:val="24"/>
          <w:lang w:eastAsia="en-US"/>
        </w:rPr>
        <w:t xml:space="preserve"> классах - 40 минут.</w:t>
      </w:r>
    </w:p>
    <w:p w14:paraId="3574992F" w14:textId="77777777" w:rsidR="00327010" w:rsidRPr="002829B6" w:rsidRDefault="00327010" w:rsidP="00327010">
      <w:pPr>
        <w:widowControl w:val="0"/>
        <w:tabs>
          <w:tab w:val="left" w:pos="171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Во время занятий проводится перерыв для гимнастики не менее 2 минут.</w:t>
      </w:r>
    </w:p>
    <w:p w14:paraId="55256921" w14:textId="77777777" w:rsidR="00327010" w:rsidRPr="002829B6" w:rsidRDefault="00327010" w:rsidP="00327010">
      <w:pPr>
        <w:widowControl w:val="0"/>
        <w:tabs>
          <w:tab w:val="left" w:pos="1712"/>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В учебном плане отражаются и конкретизируются основные показатели учебного плана:</w:t>
      </w:r>
    </w:p>
    <w:p w14:paraId="173EF4A7" w14:textId="77777777" w:rsidR="00327010" w:rsidRPr="002829B6" w:rsidRDefault="00327010" w:rsidP="00327010">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состав учебных предметов;</w:t>
      </w:r>
    </w:p>
    <w:p w14:paraId="653C6017" w14:textId="77777777" w:rsidR="00327010" w:rsidRPr="002829B6" w:rsidRDefault="00327010" w:rsidP="00327010">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недельное распределение учебного времени, отводимого на освоение содержания образования по классам и учебным предметам;</w:t>
      </w:r>
    </w:p>
    <w:p w14:paraId="583F3FC0" w14:textId="77777777" w:rsidR="00327010" w:rsidRPr="002829B6" w:rsidRDefault="00327010" w:rsidP="00327010">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максимально допустимая недельная нагрузка обучающихся;</w:t>
      </w:r>
    </w:p>
    <w:p w14:paraId="0D7D8A16" w14:textId="77777777" w:rsidR="00327010" w:rsidRPr="002829B6" w:rsidRDefault="00327010" w:rsidP="00327010">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максимальная нагрузка с учётом деления классов на группы;</w:t>
      </w:r>
    </w:p>
    <w:p w14:paraId="24271F99" w14:textId="77777777" w:rsidR="00327010" w:rsidRPr="002829B6" w:rsidRDefault="00327010" w:rsidP="00327010">
      <w:pPr>
        <w:widowControl w:val="0"/>
        <w:numPr>
          <w:ilvl w:val="0"/>
          <w:numId w:val="2"/>
        </w:numPr>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план комплектования классов.</w:t>
      </w:r>
    </w:p>
    <w:p w14:paraId="0BF3ED81" w14:textId="77777777" w:rsidR="00327010" w:rsidRPr="002829B6" w:rsidRDefault="00327010" w:rsidP="00327010">
      <w:pPr>
        <w:widowControl w:val="0"/>
        <w:tabs>
          <w:tab w:val="left" w:pos="171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При реализации данного варианта учебного плана количество часов на физическую культуру составляет 2, третий час реализуется за счет часов внеурочной деятельности «Движение есть жизнь!», за счёт посещения обучающимися спортивных секций, школьного спортивного клуба «Олимпик»,</w:t>
      </w:r>
      <w:r w:rsidRPr="002829B6">
        <w:rPr>
          <w:rFonts w:ascii="Times New Roman" w:eastAsia="Times New Roman" w:hAnsi="Times New Roman" w:cs="Times New Roman"/>
          <w:b/>
          <w:bCs/>
          <w:color w:val="auto"/>
          <w:kern w:val="0"/>
          <w:sz w:val="24"/>
          <w:szCs w:val="24"/>
          <w:lang w:eastAsia="en-US"/>
        </w:rPr>
        <w:t xml:space="preserve"> </w:t>
      </w:r>
      <w:r w:rsidRPr="002829B6">
        <w:rPr>
          <w:rFonts w:ascii="Times New Roman" w:eastAsia="Times New Roman" w:hAnsi="Times New Roman" w:cs="Times New Roman"/>
          <w:color w:val="auto"/>
          <w:kern w:val="0"/>
          <w:sz w:val="24"/>
          <w:szCs w:val="24"/>
          <w:lang w:eastAsia="en-US"/>
        </w:rPr>
        <w:t>ДЮСШ «Тонус».</w:t>
      </w:r>
    </w:p>
    <w:p w14:paraId="27EB14D4" w14:textId="4D4273DA" w:rsidR="00327010" w:rsidRPr="002829B6" w:rsidRDefault="00327010" w:rsidP="00327010">
      <w:pPr>
        <w:widowControl w:val="0"/>
        <w:tabs>
          <w:tab w:val="left" w:pos="1717"/>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Положением М</w:t>
      </w:r>
      <w:r>
        <w:rPr>
          <w:rFonts w:ascii="Times New Roman" w:eastAsia="Times New Roman" w:hAnsi="Times New Roman" w:cs="Times New Roman"/>
          <w:color w:val="auto"/>
          <w:kern w:val="0"/>
          <w:sz w:val="24"/>
          <w:szCs w:val="24"/>
          <w:lang w:eastAsia="en-US"/>
        </w:rPr>
        <w:t>Б</w:t>
      </w:r>
      <w:r w:rsidRPr="002829B6">
        <w:rPr>
          <w:rFonts w:ascii="Times New Roman" w:eastAsia="Times New Roman" w:hAnsi="Times New Roman" w:cs="Times New Roman"/>
          <w:color w:val="auto"/>
          <w:kern w:val="0"/>
          <w:sz w:val="24"/>
          <w:szCs w:val="24"/>
          <w:lang w:eastAsia="en-US"/>
        </w:rPr>
        <w:t xml:space="preserve">ОУ Городокской СОШ № 2 имени Героя Советского Союза Г.С. Корнева. </w:t>
      </w:r>
    </w:p>
    <w:p w14:paraId="008ACDE1" w14:textId="77777777" w:rsidR="00327010" w:rsidRPr="002829B6" w:rsidRDefault="00327010" w:rsidP="00327010">
      <w:pPr>
        <w:widowControl w:val="0"/>
        <w:shd w:val="clear" w:color="auto" w:fill="FFFFFF"/>
        <w:tabs>
          <w:tab w:val="left" w:pos="1717"/>
        </w:tabs>
        <w:suppressAutoHyphens w:val="0"/>
        <w:spacing w:after="0" w:line="240" w:lineRule="auto"/>
        <w:ind w:firstLine="567"/>
        <w:jc w:val="both"/>
        <w:rPr>
          <w:rFonts w:ascii="Times New Roman" w:eastAsia="Times New Roman" w:hAnsi="Times New Roman" w:cs="Times New Roman"/>
          <w:bCs/>
          <w:color w:val="auto"/>
          <w:kern w:val="0"/>
          <w:sz w:val="24"/>
          <w:szCs w:val="24"/>
          <w:lang w:eastAsia="en-US"/>
        </w:rPr>
      </w:pPr>
      <w:r w:rsidRPr="002829B6">
        <w:rPr>
          <w:rFonts w:ascii="Times New Roman" w:eastAsia="Times New Roman" w:hAnsi="Times New Roman" w:cs="Times New Roman"/>
          <w:bCs/>
          <w:color w:val="auto"/>
          <w:kern w:val="0"/>
          <w:sz w:val="24"/>
          <w:szCs w:val="24"/>
          <w:lang w:eastAsia="en-US"/>
        </w:rPr>
        <w:t>Видами промежуточной аттестации учащихся 1-4-х классах являются:</w:t>
      </w:r>
    </w:p>
    <w:p w14:paraId="6808E171" w14:textId="77777777" w:rsidR="00327010" w:rsidRPr="002829B6" w:rsidRDefault="00327010" w:rsidP="00327010">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итоговый комплексный тест;</w:t>
      </w:r>
    </w:p>
    <w:p w14:paraId="37BD8870" w14:textId="77777777" w:rsidR="00327010" w:rsidRPr="002829B6" w:rsidRDefault="00327010" w:rsidP="00327010">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комплексная работа с текстом;</w:t>
      </w:r>
    </w:p>
    <w:p w14:paraId="7D281490" w14:textId="77777777" w:rsidR="00327010" w:rsidRPr="002829B6" w:rsidRDefault="00327010" w:rsidP="00327010">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тест;</w:t>
      </w:r>
    </w:p>
    <w:p w14:paraId="05A9DD64" w14:textId="77777777" w:rsidR="00327010" w:rsidRPr="002829B6" w:rsidRDefault="00327010" w:rsidP="00327010">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тестирование;</w:t>
      </w:r>
    </w:p>
    <w:p w14:paraId="609EE938" w14:textId="77777777" w:rsidR="00327010" w:rsidRPr="002829B6" w:rsidRDefault="00327010" w:rsidP="00327010">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контрольная работа;</w:t>
      </w:r>
    </w:p>
    <w:p w14:paraId="4B65E368" w14:textId="77777777" w:rsidR="00327010" w:rsidRPr="002829B6" w:rsidRDefault="00327010" w:rsidP="00327010">
      <w:pPr>
        <w:widowControl w:val="0"/>
        <w:numPr>
          <w:ilvl w:val="0"/>
          <w:numId w:val="3"/>
        </w:numPr>
        <w:shd w:val="clear" w:color="auto" w:fill="FFFFFF"/>
        <w:tabs>
          <w:tab w:val="left" w:pos="1717"/>
        </w:tabs>
        <w:suppressAutoHyphens w:val="0"/>
        <w:spacing w:after="0" w:line="240" w:lineRule="auto"/>
        <w:ind w:left="0"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творческая работа.</w:t>
      </w:r>
    </w:p>
    <w:p w14:paraId="1ED1F35C" w14:textId="77777777" w:rsidR="00327010" w:rsidRPr="002829B6" w:rsidRDefault="00327010" w:rsidP="00327010">
      <w:pPr>
        <w:widowControl w:val="0"/>
        <w:tabs>
          <w:tab w:val="left" w:pos="1666"/>
        </w:tabs>
        <w:suppressAutoHyphens w:val="0"/>
        <w:spacing w:after="0" w:line="240" w:lineRule="auto"/>
        <w:ind w:firstLine="567"/>
        <w:jc w:val="both"/>
        <w:rPr>
          <w:rFonts w:ascii="Times New Roman" w:eastAsia="Times New Roman" w:hAnsi="Times New Roman" w:cs="Times New Roman"/>
          <w:color w:val="auto"/>
          <w:kern w:val="0"/>
          <w:sz w:val="24"/>
          <w:szCs w:val="24"/>
          <w:lang w:eastAsia="en-US"/>
        </w:rPr>
      </w:pPr>
      <w:r w:rsidRPr="002829B6">
        <w:rPr>
          <w:rFonts w:ascii="Times New Roman" w:eastAsia="Times New Roman" w:hAnsi="Times New Roman" w:cs="Times New Roman"/>
          <w:color w:val="auto"/>
          <w:kern w:val="0"/>
          <w:sz w:val="24"/>
          <w:szCs w:val="24"/>
          <w:lang w:eastAsia="en-US"/>
        </w:rPr>
        <w:t>Суммарный объём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14:paraId="7771DD72" w14:textId="77777777" w:rsidR="00327010" w:rsidRDefault="00327010" w:rsidP="00327010">
      <w:pPr>
        <w:rPr>
          <w:rFonts w:ascii="Times New Roman" w:hAnsi="Times New Roman" w:cs="Times New Roman"/>
          <w:sz w:val="32"/>
          <w:szCs w:val="32"/>
        </w:rPr>
      </w:pPr>
    </w:p>
    <w:p w14:paraId="69E17B8F" w14:textId="77777777" w:rsidR="00B01C98" w:rsidRDefault="00B01C98"/>
    <w:sectPr w:rsidR="00B01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96A"/>
    <w:multiLevelType w:val="hybridMultilevel"/>
    <w:tmpl w:val="53BCE2D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32A06713"/>
    <w:multiLevelType w:val="hybridMultilevel"/>
    <w:tmpl w:val="33DCF98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65D44F00"/>
    <w:multiLevelType w:val="hybridMultilevel"/>
    <w:tmpl w:val="ECE0D15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10"/>
    <w:rsid w:val="00327010"/>
    <w:rsid w:val="00B01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591E"/>
  <w15:chartTrackingRefBased/>
  <w15:docId w15:val="{4BB7E166-7375-4BE7-A55D-D217D209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010"/>
    <w:pPr>
      <w:suppressAutoHyphens/>
      <w:spacing w:after="200" w:line="276" w:lineRule="auto"/>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0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Якушева</dc:creator>
  <cp:keywords/>
  <dc:description/>
  <cp:lastModifiedBy>Ирина Якушева</cp:lastModifiedBy>
  <cp:revision>1</cp:revision>
  <dcterms:created xsi:type="dcterms:W3CDTF">2024-10-20T10:12:00Z</dcterms:created>
  <dcterms:modified xsi:type="dcterms:W3CDTF">2024-10-20T10:13:00Z</dcterms:modified>
</cp:coreProperties>
</file>