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B6" w:rsidRPr="004A4B3E" w:rsidRDefault="006830EC" w:rsidP="00DB0360">
      <w:pPr>
        <w:pStyle w:val="a3"/>
        <w:ind w:left="268" w:right="13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-238125</wp:posOffset>
            </wp:positionH>
            <wp:positionV relativeFrom="margin">
              <wp:align>top</wp:align>
            </wp:positionV>
            <wp:extent cx="6052185" cy="4962525"/>
            <wp:effectExtent l="0" t="0" r="571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8" t="20884" r="26342" b="8272"/>
                    <a:stretch/>
                  </pic:blipFill>
                  <pic:spPr bwMode="auto">
                    <a:xfrm>
                      <a:off x="0" y="0"/>
                      <a:ext cx="6052185" cy="496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3E2F">
        <w:t xml:space="preserve"> </w:t>
      </w:r>
    </w:p>
    <w:p w:rsidR="00286BB6" w:rsidRDefault="005A684B" w:rsidP="006830EC">
      <w:pPr>
        <w:pStyle w:val="a3"/>
        <w:ind w:left="268" w:right="141"/>
      </w:pPr>
      <w:r>
        <w:t xml:space="preserve"> </w:t>
      </w: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6830EC">
      <w:pPr>
        <w:pStyle w:val="a3"/>
        <w:ind w:left="0" w:right="141"/>
      </w:pPr>
    </w:p>
    <w:p w:rsidR="005A684B" w:rsidRPr="004A4B3E" w:rsidRDefault="005A684B" w:rsidP="005A684B">
      <w:pPr>
        <w:pStyle w:val="a3"/>
        <w:ind w:left="268" w:right="141"/>
      </w:pPr>
    </w:p>
    <w:p w:rsidR="0083163F" w:rsidRDefault="005A684B" w:rsidP="005A684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A684B">
        <w:rPr>
          <w:noProof/>
        </w:rPr>
        <w:drawing>
          <wp:inline distT="0" distB="0" distL="0" distR="0" wp14:anchorId="566D7FEF" wp14:editId="41D1E1E5">
            <wp:extent cx="2324100" cy="809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63F">
        <w:br w:type="page"/>
      </w:r>
    </w:p>
    <w:p w:rsidR="00E5667B" w:rsidRPr="006830EC" w:rsidRDefault="00E5667B" w:rsidP="006830EC">
      <w:pPr>
        <w:pStyle w:val="11"/>
        <w:ind w:left="0"/>
      </w:pPr>
    </w:p>
    <w:p w:rsidR="006830EC" w:rsidRPr="00C8522F" w:rsidRDefault="006830EC" w:rsidP="006830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8522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color w:val="000000"/>
          <w:sz w:val="28"/>
        </w:rPr>
        <w:t>​</w:t>
      </w:r>
    </w:p>
    <w:p w:rsidR="006830EC" w:rsidRDefault="006830EC" w:rsidP="006830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8522F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503DB" w:rsidRPr="009B4A93" w:rsidRDefault="00F503DB" w:rsidP="00F5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Цель реализации ФАОП НОО для обучающихся с ЗПР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(Вариант 7.2)</w:t>
      </w: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: обеспечение выполнения требований </w:t>
      </w:r>
      <w:hyperlink r:id="rId9" w:history="1">
        <w:r w:rsidRPr="00DB2828">
          <w:rPr>
            <w:rStyle w:val="a7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none"/>
            <w:lang w:eastAsia="en-US"/>
          </w:rPr>
          <w:t>ФГОС</w:t>
        </w:r>
      </w:hyperlink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F503DB" w:rsidRPr="009B4A93" w:rsidRDefault="00F503DB" w:rsidP="00F5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Достижение поставленной цели предусматривает решение следующих основных задач:</w:t>
      </w:r>
    </w:p>
    <w:p w:rsidR="00F503DB" w:rsidRPr="009B4A93" w:rsidRDefault="00F503DB" w:rsidP="00F5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F503DB" w:rsidRPr="009B4A93" w:rsidRDefault="00F503DB" w:rsidP="00F5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достижение планируемых результатов освоения ФАОП НОО для обучающихся ЗПР с учетом их особых образовательных потребностей, а также индивидуальных особенностей и возможностей;</w:t>
      </w:r>
    </w:p>
    <w:p w:rsidR="00F503DB" w:rsidRPr="009B4A93" w:rsidRDefault="00F503DB" w:rsidP="00F5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создание благоприятных условий для удовлетворения особых образовательных потребностей обучающихся с ЗПР;</w:t>
      </w:r>
    </w:p>
    <w:p w:rsidR="00F503DB" w:rsidRPr="009B4A93" w:rsidRDefault="00F503DB" w:rsidP="00F5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минимизация негативного влияния особенностей познавательной деятельности обучающихся с ЗПР для освоения ими ФАОП НОО;</w:t>
      </w:r>
    </w:p>
    <w:p w:rsidR="00F503DB" w:rsidRPr="009B4A93" w:rsidRDefault="00F503DB" w:rsidP="00F5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обеспечение доступности получения начального общего образования;</w:t>
      </w:r>
    </w:p>
    <w:p w:rsidR="00F503DB" w:rsidRPr="009B4A93" w:rsidRDefault="00F503DB" w:rsidP="00F5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обеспечение преемственности начального общего и основного общего образования;</w:t>
      </w:r>
    </w:p>
    <w:p w:rsidR="00F503DB" w:rsidRPr="009B4A93" w:rsidRDefault="00F503DB" w:rsidP="00F5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деятельностного</w:t>
      </w:r>
      <w:proofErr w:type="spellEnd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типа;</w:t>
      </w:r>
    </w:p>
    <w:p w:rsidR="00F503DB" w:rsidRPr="009B4A93" w:rsidRDefault="00F503DB" w:rsidP="00F5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выявление и развитие возможностей и </w:t>
      </w:r>
      <w:proofErr w:type="gramStart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способностей</w:t>
      </w:r>
      <w:proofErr w:type="gramEnd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обучающихся с ЗПР, через организацию их общественно полезной деятельности, проведения спортивно-оздоровительной работы, организацию художественного творчества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других соревнований;</w:t>
      </w:r>
    </w:p>
    <w:p w:rsidR="00F503DB" w:rsidRPr="009B4A93" w:rsidRDefault="00F503DB" w:rsidP="00F5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внутришкольной</w:t>
      </w:r>
      <w:proofErr w:type="spellEnd"/>
      <w:r w:rsidRPr="009B4A9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социальной среды.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C8522F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</w:t>
      </w:r>
      <w:r w:rsidRPr="00C8522F">
        <w:rPr>
          <w:rFonts w:ascii="Times New Roman" w:hAnsi="Times New Roman"/>
          <w:color w:val="000000"/>
          <w:sz w:val="28"/>
        </w:rPr>
        <w:lastRenderedPageBreak/>
        <w:t xml:space="preserve">представления о многообразии проявлений музыкального искусства в жизни современного человека и общества. </w:t>
      </w:r>
      <w:r>
        <w:rPr>
          <w:rFonts w:ascii="Times New Roman" w:hAnsi="Times New Roman"/>
          <w:color w:val="000000"/>
          <w:sz w:val="28"/>
        </w:rPr>
        <w:t xml:space="preserve">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</w:t>
      </w:r>
      <w:r>
        <w:rPr>
          <w:rFonts w:ascii="Times New Roman" w:hAnsi="Times New Roman"/>
          <w:color w:val="000000"/>
          <w:sz w:val="28"/>
        </w:rPr>
        <w:lastRenderedPageBreak/>
        <w:t xml:space="preserve">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>
        <w:rPr>
          <w:rFonts w:ascii="Times New Roman" w:hAnsi="Times New Roman"/>
          <w:color w:val="000000"/>
          <w:sz w:val="28"/>
        </w:rPr>
        <w:t>прекрасноев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Общее число часов</w:t>
      </w:r>
      <w:r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830EC" w:rsidRDefault="006830EC" w:rsidP="00DD67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830EC" w:rsidRDefault="006830E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br w:type="page"/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color w:val="000000"/>
          <w:sz w:val="28"/>
        </w:rPr>
        <w:t>​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/>
        <w:ind w:left="120"/>
      </w:pPr>
      <w:r w:rsidRPr="00C8522F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C8522F">
        <w:rPr>
          <w:rFonts w:ascii="Times New Roman" w:hAnsi="Times New Roman"/>
          <w:color w:val="000000"/>
          <w:sz w:val="28"/>
        </w:rPr>
        <w:t>ёжка</w:t>
      </w:r>
      <w:proofErr w:type="spellEnd"/>
      <w:r w:rsidRPr="00C8522F">
        <w:rPr>
          <w:rFonts w:ascii="Times New Roman" w:hAnsi="Times New Roman"/>
          <w:color w:val="000000"/>
          <w:sz w:val="28"/>
        </w:rPr>
        <w:t>», «Заинька» и другие);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Русские народные музыкальные инструменты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C8522F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нараспев;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8522F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C8522F">
        <w:rPr>
          <w:rFonts w:ascii="Times New Roman" w:hAnsi="Times New Roman"/>
          <w:color w:val="000000"/>
          <w:sz w:val="28"/>
        </w:rPr>
        <w:t>).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диалог с учителем;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 xml:space="preserve">разучивание, исполнение </w:t>
      </w:r>
      <w:proofErr w:type="spellStart"/>
      <w:r w:rsidRPr="00C8522F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C8522F">
        <w:rPr>
          <w:rFonts w:ascii="Times New Roman" w:hAnsi="Times New Roman"/>
          <w:color w:val="000000"/>
          <w:sz w:val="28"/>
        </w:rPr>
        <w:t>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Фольклор народов России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C8522F">
        <w:rPr>
          <w:rFonts w:ascii="Times New Roman" w:hAnsi="Times New Roman"/>
          <w:color w:val="000000"/>
          <w:sz w:val="28"/>
        </w:rPr>
        <w:t>например</w:t>
      </w:r>
      <w:proofErr w:type="gramEnd"/>
      <w:r w:rsidRPr="00C8522F">
        <w:rPr>
          <w:rFonts w:ascii="Times New Roman" w:hAnsi="Times New Roman"/>
          <w:color w:val="000000"/>
          <w:sz w:val="28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/>
        <w:ind w:left="120"/>
      </w:pPr>
      <w:r w:rsidRPr="00C8522F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C8522F">
        <w:rPr>
          <w:rFonts w:ascii="Times New Roman" w:hAnsi="Times New Roman"/>
          <w:color w:val="000000"/>
          <w:sz w:val="28"/>
        </w:rPr>
        <w:t xml:space="preserve"> 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Композитор. </w:t>
      </w:r>
      <w:r>
        <w:rPr>
          <w:rFonts w:ascii="Times New Roman" w:hAnsi="Times New Roman"/>
          <w:color w:val="000000"/>
          <w:sz w:val="28"/>
        </w:rPr>
        <w:t xml:space="preserve">Исполнитель. Особенности их деятельности, творчества. </w:t>
      </w:r>
      <w:r w:rsidRPr="00C8522F">
        <w:rPr>
          <w:rFonts w:ascii="Times New Roman" w:hAnsi="Times New Roman"/>
          <w:color w:val="000000"/>
          <w:sz w:val="28"/>
        </w:rPr>
        <w:t>Умение слушать музыку. Концерт, концертный зал. Правила поведения в концертном зале.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8522F">
        <w:rPr>
          <w:rFonts w:ascii="Times New Roman" w:hAnsi="Times New Roman"/>
          <w:color w:val="000000"/>
          <w:sz w:val="28"/>
        </w:rPr>
        <w:t>, мелодических фраз);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жанра;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вариативно: вокализация, исполнение мелодий инструментальных пьес со словами; разучивание, исполнение песен; сочинение ритмических </w:t>
      </w:r>
      <w:r w:rsidRPr="00C8522F">
        <w:rPr>
          <w:rFonts w:ascii="Times New Roman" w:hAnsi="Times New Roman"/>
          <w:color w:val="000000"/>
          <w:sz w:val="28"/>
        </w:rPr>
        <w:lastRenderedPageBreak/>
        <w:t>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Оркестр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просмотр видеозаписи;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C8522F">
        <w:rPr>
          <w:rFonts w:ascii="Times New Roman" w:hAnsi="Times New Roman"/>
          <w:i/>
          <w:color w:val="000000"/>
          <w:sz w:val="28"/>
        </w:rPr>
        <w:t xml:space="preserve"> </w:t>
      </w:r>
      <w:r w:rsidRPr="00C8522F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</w:t>
      </w:r>
      <w:r>
        <w:rPr>
          <w:rFonts w:ascii="Times New Roman" w:hAnsi="Times New Roman"/>
          <w:color w:val="000000"/>
          <w:sz w:val="28"/>
        </w:rPr>
        <w:t xml:space="preserve">Легенда о нимфе </w:t>
      </w:r>
      <w:proofErr w:type="spellStart"/>
      <w:r>
        <w:rPr>
          <w:rFonts w:ascii="Times New Roman" w:hAnsi="Times New Roman"/>
          <w:color w:val="000000"/>
          <w:sz w:val="28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rPr>
          <w:rFonts w:ascii="Times New Roman" w:hAnsi="Times New Roman"/>
          <w:color w:val="000000"/>
          <w:sz w:val="28"/>
        </w:rPr>
        <w:t>Эвридика</w:t>
      </w:r>
      <w:proofErr w:type="spellEnd"/>
      <w:r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>
        <w:rPr>
          <w:rFonts w:ascii="Times New Roman" w:hAnsi="Times New Roman"/>
          <w:color w:val="000000"/>
          <w:sz w:val="28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</w:rPr>
        <w:t>» К. Дебюсси).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слушание музыкальных фрагментов в исполнении известных музыкантов-инструменталистов;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жанрами камерной инструментальной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«</w:t>
      </w:r>
      <w:proofErr w:type="spellStart"/>
      <w:r w:rsidRPr="00C8522F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C8522F">
        <w:rPr>
          <w:rFonts w:ascii="Times New Roman" w:hAnsi="Times New Roman"/>
          <w:color w:val="000000"/>
          <w:sz w:val="28"/>
        </w:rPr>
        <w:t>» оркестром;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/>
        <w:ind w:left="120"/>
      </w:pPr>
      <w:r w:rsidRPr="00C8522F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C8522F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«</w:t>
      </w:r>
      <w:proofErr w:type="spellStart"/>
      <w:r w:rsidRPr="00C8522F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C8522F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танец-игра;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рефлексия собственного эмоционального состояния после </w:t>
      </w:r>
      <w:proofErr w:type="spellStart"/>
      <w:r w:rsidRPr="00C8522F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танцевальных композициях и импровизациях;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проблемная ситуация: зачем люди танцуют;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/>
        <w:ind w:left="120"/>
      </w:pPr>
      <w:r w:rsidRPr="00C8522F">
        <w:rPr>
          <w:rFonts w:ascii="Times New Roman" w:hAnsi="Times New Roman"/>
          <w:b/>
          <w:color w:val="000000"/>
          <w:sz w:val="28"/>
        </w:rPr>
        <w:lastRenderedPageBreak/>
        <w:t>Модуль № 4 «Музыка народов мира»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</w:t>
      </w:r>
      <w:r>
        <w:rPr>
          <w:rFonts w:ascii="Times New Roman" w:hAnsi="Times New Roman"/>
          <w:color w:val="000000"/>
          <w:sz w:val="28"/>
        </w:rPr>
        <w:t xml:space="preserve">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r w:rsidRPr="00C8522F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C8522F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, босса-нова и другие).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/>
        <w:ind w:left="120"/>
      </w:pPr>
      <w:r w:rsidRPr="00C8522F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C8522F">
        <w:rPr>
          <w:rFonts w:ascii="Times New Roman" w:hAnsi="Times New Roman"/>
          <w:color w:val="000000"/>
          <w:sz w:val="28"/>
        </w:rPr>
        <w:t xml:space="preserve"> 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830EC" w:rsidRDefault="006830EC" w:rsidP="00683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Колокола. Колокольные звоны (благовест, трезвон и другие). </w:t>
      </w:r>
      <w:r w:rsidRPr="00C8522F">
        <w:rPr>
          <w:rFonts w:ascii="Times New Roman" w:hAnsi="Times New Roman"/>
          <w:color w:val="000000"/>
          <w:sz w:val="28"/>
        </w:rPr>
        <w:t xml:space="preserve">Звонарские приговорки.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обобщение жизненного опыта, связанного со звучанием колоколов;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Молитва, хорал, песнопение, духовный стих. </w:t>
      </w:r>
      <w:r>
        <w:rPr>
          <w:rFonts w:ascii="Times New Roman" w:hAnsi="Times New Roman"/>
          <w:color w:val="000000"/>
          <w:sz w:val="28"/>
        </w:rPr>
        <w:t>Образы духовной музыки в творчестве композиторов-классиков.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звуковое исследование – исполнение (учителем) на синтезаторе знакомых музыкальных произведений тембром органа;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C8522F">
        <w:rPr>
          <w:rFonts w:ascii="Times New Roman" w:hAnsi="Times New Roman"/>
          <w:color w:val="000000"/>
          <w:sz w:val="28"/>
        </w:rPr>
        <w:t>например</w:t>
      </w:r>
      <w:proofErr w:type="gramEnd"/>
      <w:r w:rsidRPr="00C8522F">
        <w:rPr>
          <w:rFonts w:ascii="Times New Roman" w:hAnsi="Times New Roman"/>
          <w:color w:val="000000"/>
          <w:sz w:val="28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/>
        <w:ind w:left="120"/>
      </w:pPr>
      <w:r w:rsidRPr="00C8522F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Характеры персонажей, отражённые в музыке. </w:t>
      </w:r>
      <w:r>
        <w:rPr>
          <w:rFonts w:ascii="Times New Roman" w:hAnsi="Times New Roman"/>
          <w:color w:val="000000"/>
          <w:sz w:val="28"/>
        </w:rPr>
        <w:t>Тембр голоса. Соло. Хор, ансамбль.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proofErr w:type="spellStart"/>
      <w:r w:rsidRPr="00C8522F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Особенности музыкальных спектаклей. </w:t>
      </w:r>
      <w:r>
        <w:rPr>
          <w:rFonts w:ascii="Times New Roman" w:hAnsi="Times New Roman"/>
          <w:color w:val="000000"/>
          <w:sz w:val="28"/>
        </w:rPr>
        <w:t>Балет. Опера. Солисты, хор, оркестр, дирижёр в музыкальном спектакле.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830EC" w:rsidRDefault="006830EC" w:rsidP="00683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830EC" w:rsidRDefault="006830EC" w:rsidP="00683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C8522F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C8522F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анализ выразительных средств, создающих образы главных героев, противоборствующих сторон;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вариативно: создание </w:t>
      </w:r>
      <w:proofErr w:type="gramStart"/>
      <w:r w:rsidRPr="00C8522F">
        <w:rPr>
          <w:rFonts w:ascii="Times New Roman" w:hAnsi="Times New Roman"/>
          <w:color w:val="000000"/>
          <w:sz w:val="28"/>
        </w:rPr>
        <w:t>любительского видеофильма</w:t>
      </w:r>
      <w:proofErr w:type="gramEnd"/>
      <w:r w:rsidRPr="00C8522F">
        <w:rPr>
          <w:rFonts w:ascii="Times New Roman" w:hAnsi="Times New Roman"/>
          <w:color w:val="000000"/>
          <w:sz w:val="28"/>
        </w:rPr>
        <w:t xml:space="preserve"> на основе выбранного либретто; просмотр фильма-оперы или фильма-балета.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вариативно: виртуальный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</w:t>
      </w:r>
      <w:r w:rsidRPr="00C8522F">
        <w:rPr>
          <w:rFonts w:ascii="Times New Roman" w:hAnsi="Times New Roman"/>
          <w:color w:val="000000"/>
          <w:sz w:val="28"/>
        </w:rPr>
        <w:lastRenderedPageBreak/>
        <w:t xml:space="preserve">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диалог с учителем;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/>
        <w:ind w:left="120"/>
      </w:pPr>
      <w:r w:rsidRPr="00C8522F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C8522F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Современные обработки классической музыки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Джаз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C8522F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C8522F">
        <w:rPr>
          <w:rFonts w:ascii="Times New Roman" w:hAnsi="Times New Roman"/>
          <w:color w:val="000000"/>
          <w:sz w:val="28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Band</w:t>
      </w:r>
      <w:proofErr w:type="spellEnd"/>
      <w:r w:rsidRPr="00C8522F">
        <w:rPr>
          <w:rFonts w:ascii="Times New Roman" w:hAnsi="Times New Roman"/>
          <w:color w:val="000000"/>
          <w:sz w:val="28"/>
        </w:rPr>
        <w:t>).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/>
        <w:ind w:left="120"/>
      </w:pPr>
      <w:r w:rsidRPr="00C8522F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Звукоряд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различение по нотной записи, определение на слух звукоряда в отличие от других последовательностей звуков;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Интонация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8522F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Ритм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C8522F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C8522F">
        <w:rPr>
          <w:rFonts w:ascii="Times New Roman" w:hAnsi="Times New Roman"/>
          <w:color w:val="000000"/>
          <w:sz w:val="28"/>
        </w:rPr>
        <w:t>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 w:rsidRPr="00C8522F">
        <w:rPr>
          <w:rFonts w:ascii="Times New Roman" w:hAnsi="Times New Roman"/>
          <w:color w:val="000000"/>
          <w:sz w:val="28"/>
        </w:rPr>
        <w:t>Ритмическая партитура.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C8522F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C8522F">
        <w:rPr>
          <w:rFonts w:ascii="Times New Roman" w:hAnsi="Times New Roman"/>
          <w:color w:val="000000"/>
          <w:sz w:val="28"/>
        </w:rPr>
        <w:t>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разучивание, исполнение на ударных инструментах ритмической партитуры;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Размер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8522F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, мелодий с ярко выраженными динамическими, темповыми, </w:t>
      </w:r>
      <w:r w:rsidRPr="00C8522F">
        <w:rPr>
          <w:rFonts w:ascii="Times New Roman" w:hAnsi="Times New Roman"/>
          <w:color w:val="000000"/>
          <w:sz w:val="28"/>
        </w:rPr>
        <w:lastRenderedPageBreak/>
        <w:t xml:space="preserve">штриховыми красками; исполнительская интерпретация на основе их изменения. </w:t>
      </w:r>
      <w:r>
        <w:rPr>
          <w:rFonts w:ascii="Times New Roman" w:hAnsi="Times New Roman"/>
          <w:color w:val="000000"/>
          <w:sz w:val="28"/>
        </w:rPr>
        <w:t>Составление музыкального словаря.</w:t>
      </w:r>
    </w:p>
    <w:p w:rsidR="006830EC" w:rsidRDefault="006830EC" w:rsidP="00683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Регистры. Ноты певческого диапазона. </w:t>
      </w:r>
      <w:r w:rsidRPr="00C8522F">
        <w:rPr>
          <w:rFonts w:ascii="Times New Roman" w:hAnsi="Times New Roman"/>
          <w:color w:val="000000"/>
          <w:sz w:val="28"/>
        </w:rPr>
        <w:t>Расположение нот на клавиатуре. Знаки альтерации (диезы, бемоли, бекары).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8522F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Мелодия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C8522F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C8522F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8522F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6830EC" w:rsidRDefault="006830EC" w:rsidP="00683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составление наглядной графической схемы;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Песня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Лад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C8522F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состав.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Пентатоника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определение на слух, в какой октаве звучит музыкальный фрагмент;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8522F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8522F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Размер 6/8. </w:t>
      </w:r>
      <w:r>
        <w:rPr>
          <w:rFonts w:ascii="Times New Roman" w:hAnsi="Times New Roman"/>
          <w:color w:val="000000"/>
          <w:sz w:val="28"/>
        </w:rPr>
        <w:t>Нота с точкой. Шестнадцатые. Пунктирный ритм.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C8522F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C8522F">
        <w:rPr>
          <w:rFonts w:ascii="Times New Roman" w:hAnsi="Times New Roman"/>
          <w:color w:val="000000"/>
          <w:sz w:val="28"/>
        </w:rPr>
        <w:t>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8522F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6830EC" w:rsidRDefault="006830EC" w:rsidP="00683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C8522F">
        <w:rPr>
          <w:rFonts w:ascii="Times New Roman" w:hAnsi="Times New Roman"/>
          <w:color w:val="000000"/>
          <w:sz w:val="28"/>
        </w:rPr>
        <w:t>»;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Интервалы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C8522F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и песен с ярко выраженной характерной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C8522F">
        <w:rPr>
          <w:rFonts w:ascii="Times New Roman" w:hAnsi="Times New Roman"/>
          <w:color w:val="000000"/>
          <w:sz w:val="28"/>
        </w:rPr>
        <w:t>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830EC" w:rsidRDefault="006830EC" w:rsidP="00683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</w:t>
      </w:r>
      <w:r w:rsidRPr="00C8522F">
        <w:rPr>
          <w:rFonts w:ascii="Times New Roman" w:hAnsi="Times New Roman"/>
          <w:color w:val="000000"/>
          <w:sz w:val="28"/>
        </w:rPr>
        <w:t>Понятие фактуры. Фактуры аккомпанемента бас-аккорд, аккордовая, арпеджио.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и песен с мелодическим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C8522F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C8522F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C8522F">
        <w:rPr>
          <w:rFonts w:ascii="Times New Roman" w:hAnsi="Times New Roman"/>
          <w:color w:val="000000"/>
          <w:sz w:val="28"/>
        </w:rPr>
        <w:t>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Вариации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 xml:space="preserve">Содержание: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6830EC" w:rsidRPr="00C8522F" w:rsidRDefault="006830EC" w:rsidP="006830EC">
      <w:pPr>
        <w:sectPr w:rsidR="006830EC" w:rsidRPr="00C8522F" w:rsidSect="00C11671">
          <w:footerReference w:type="default" r:id="rId10"/>
          <w:type w:val="continuous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color w:val="000000"/>
          <w:sz w:val="28"/>
        </w:rPr>
        <w:t>​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уважение к труду и результатам трудовой деятельности.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6830EC" w:rsidRPr="00C8522F" w:rsidRDefault="006830EC" w:rsidP="006830EC">
      <w:pPr>
        <w:spacing w:after="0"/>
        <w:ind w:left="120"/>
      </w:pPr>
      <w:bookmarkStart w:id="0" w:name="_Toc139972685"/>
      <w:bookmarkEnd w:id="0"/>
    </w:p>
    <w:p w:rsidR="006830EC" w:rsidRPr="00C8522F" w:rsidRDefault="006830EC" w:rsidP="006830EC">
      <w:pPr>
        <w:spacing w:after="0" w:line="264" w:lineRule="auto"/>
        <w:ind w:left="120"/>
        <w:jc w:val="both"/>
      </w:pP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C8522F">
        <w:rPr>
          <w:rFonts w:ascii="Times New Roman" w:hAnsi="Times New Roman"/>
          <w:color w:val="000000"/>
          <w:sz w:val="28"/>
        </w:rPr>
        <w:t xml:space="preserve">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8522F">
        <w:rPr>
          <w:rFonts w:ascii="Times New Roman" w:hAnsi="Times New Roman"/>
          <w:color w:val="000000"/>
          <w:sz w:val="28"/>
        </w:rPr>
        <w:t>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8522F">
        <w:rPr>
          <w:rFonts w:ascii="Times New Roman" w:hAnsi="Times New Roman"/>
          <w:color w:val="000000"/>
          <w:sz w:val="28"/>
        </w:rPr>
        <w:t>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C8522F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C8522F">
        <w:rPr>
          <w:rFonts w:ascii="Times New Roman" w:hAnsi="Times New Roman"/>
          <w:color w:val="000000"/>
          <w:sz w:val="28"/>
        </w:rPr>
        <w:t>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8522F">
        <w:rPr>
          <w:rFonts w:ascii="Times New Roman" w:hAnsi="Times New Roman"/>
          <w:color w:val="000000"/>
          <w:sz w:val="28"/>
        </w:rPr>
        <w:t>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анализировать музыкальные тексты (акустические и </w:t>
      </w:r>
      <w:proofErr w:type="gramStart"/>
      <w:r w:rsidRPr="00C8522F">
        <w:rPr>
          <w:rFonts w:ascii="Times New Roman" w:hAnsi="Times New Roman"/>
          <w:color w:val="000000"/>
          <w:sz w:val="28"/>
        </w:rPr>
        <w:t>нотные)по</w:t>
      </w:r>
      <w:proofErr w:type="gramEnd"/>
      <w:r w:rsidRPr="00C8522F">
        <w:rPr>
          <w:rFonts w:ascii="Times New Roman" w:hAnsi="Times New Roman"/>
          <w:color w:val="000000"/>
          <w:sz w:val="28"/>
        </w:rPr>
        <w:t xml:space="preserve"> предложенному учителем алгоритму;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8522F">
        <w:rPr>
          <w:rFonts w:ascii="Times New Roman" w:hAnsi="Times New Roman"/>
          <w:color w:val="000000"/>
          <w:sz w:val="28"/>
        </w:rPr>
        <w:t>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подбирать иллюстративный материал (рисунки, фото, плакаты) к тексту выступления.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>
        <w:rPr>
          <w:rFonts w:ascii="Times New Roman" w:hAnsi="Times New Roman"/>
          <w:color w:val="000000"/>
          <w:sz w:val="28"/>
        </w:rPr>
        <w:t>групповойи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>
        <w:rPr>
          <w:rFonts w:ascii="Times New Roman" w:hAnsi="Times New Roman"/>
          <w:color w:val="000000"/>
          <w:sz w:val="28"/>
        </w:rPr>
        <w:t>ситуациина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830EC" w:rsidRDefault="006830EC" w:rsidP="006830EC">
      <w:pPr>
        <w:spacing w:after="0"/>
        <w:ind w:left="120"/>
      </w:pPr>
      <w:bookmarkStart w:id="1" w:name="_Toc139972686"/>
      <w:bookmarkEnd w:id="1"/>
    </w:p>
    <w:p w:rsidR="006830EC" w:rsidRDefault="006830EC" w:rsidP="006830EC">
      <w:pPr>
        <w:spacing w:after="0" w:line="264" w:lineRule="auto"/>
        <w:ind w:left="120"/>
        <w:jc w:val="both"/>
      </w:pPr>
    </w:p>
    <w:p w:rsidR="006830EC" w:rsidRDefault="006830EC" w:rsidP="00683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830EC" w:rsidRDefault="006830EC" w:rsidP="006830EC">
      <w:pPr>
        <w:spacing w:after="0" w:line="264" w:lineRule="auto"/>
        <w:ind w:left="120"/>
        <w:jc w:val="both"/>
      </w:pP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830EC" w:rsidRDefault="006830EC" w:rsidP="006830EC">
      <w:pPr>
        <w:spacing w:after="0" w:line="264" w:lineRule="auto"/>
        <w:ind w:left="120"/>
        <w:jc w:val="both"/>
      </w:pPr>
    </w:p>
    <w:p w:rsidR="006830EC" w:rsidRDefault="006830EC" w:rsidP="00683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>
        <w:rPr>
          <w:rFonts w:ascii="Times New Roman" w:hAnsi="Times New Roman"/>
          <w:color w:val="000000"/>
          <w:sz w:val="28"/>
        </w:rPr>
        <w:t>камерныеи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маршевость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F503DB" w:rsidRPr="00F503DB" w:rsidRDefault="006830EC" w:rsidP="00F503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  <w:bookmarkStart w:id="2" w:name="_GoBack"/>
      <w:bookmarkEnd w:id="2"/>
    </w:p>
    <w:p w:rsidR="00F503DB" w:rsidRPr="00056CBC" w:rsidRDefault="00F503DB" w:rsidP="00F503DB">
      <w:pPr>
        <w:pStyle w:val="ConsPlusNormal"/>
        <w:ind w:firstLine="709"/>
        <w:jc w:val="both"/>
        <w:rPr>
          <w:sz w:val="28"/>
        </w:rPr>
      </w:pPr>
      <w:r w:rsidRPr="00056CBC">
        <w:rPr>
          <w:color w:val="231F20"/>
          <w:sz w:val="32"/>
          <w:szCs w:val="28"/>
        </w:rPr>
        <w:t xml:space="preserve"> </w:t>
      </w:r>
      <w:r w:rsidRPr="00056CBC">
        <w:rPr>
          <w:sz w:val="28"/>
        </w:rPr>
        <w:t xml:space="preserve">Все наполнение программы начального общего образования (содержание и планируемые результаты обучения) подчиняется современным целям начального образования, которые представлены во </w:t>
      </w:r>
      <w:hyperlink r:id="rId11" w:history="1">
        <w:r w:rsidRPr="00056CBC">
          <w:rPr>
            <w:color w:val="000000" w:themeColor="text1"/>
            <w:sz w:val="28"/>
          </w:rPr>
          <w:t>ФГОС</w:t>
        </w:r>
      </w:hyperlink>
      <w:r w:rsidRPr="00056CBC">
        <w:rPr>
          <w:sz w:val="28"/>
        </w:rPr>
        <w:t xml:space="preserve"> НОО обучающихся с ОВЗ как система личностных, </w:t>
      </w:r>
      <w:proofErr w:type="spellStart"/>
      <w:r w:rsidRPr="00056CBC">
        <w:rPr>
          <w:sz w:val="28"/>
        </w:rPr>
        <w:t>метапредметных</w:t>
      </w:r>
      <w:proofErr w:type="spellEnd"/>
      <w:r w:rsidRPr="00056CBC">
        <w:rPr>
          <w:sz w:val="28"/>
        </w:rPr>
        <w:t xml:space="preserve"> и предметных достижений обучающегося.</w:t>
      </w:r>
    </w:p>
    <w:p w:rsidR="00F503DB" w:rsidRPr="00056CBC" w:rsidRDefault="00F503DB" w:rsidP="00F503D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056CBC">
        <w:rPr>
          <w:sz w:val="28"/>
        </w:rPr>
        <w:t xml:space="preserve">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</w:t>
      </w:r>
    </w:p>
    <w:p w:rsidR="00F503DB" w:rsidRPr="00056CBC" w:rsidRDefault="00F503DB" w:rsidP="00F503D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056CBC">
        <w:rPr>
          <w:sz w:val="28"/>
        </w:rPr>
        <w:t xml:space="preserve"> Метапредметные результаты характеризуют уровень сформированности познавательных, коммуникативных и регулятивных УУД, которые обеспечивают успешность изучения учебных предметов, а также становление способности к </w:t>
      </w:r>
      <w:r w:rsidRPr="00056CBC">
        <w:rPr>
          <w:sz w:val="28"/>
        </w:rPr>
        <w:lastRenderedPageBreak/>
        <w:t>самообразованию и саморазвитию.</w:t>
      </w:r>
    </w:p>
    <w:p w:rsidR="00F503DB" w:rsidRPr="00056CBC" w:rsidRDefault="00F503DB" w:rsidP="00F503DB">
      <w:pPr>
        <w:pStyle w:val="ConsPlusNormal"/>
        <w:ind w:firstLine="709"/>
        <w:jc w:val="both"/>
        <w:rPr>
          <w:sz w:val="28"/>
        </w:rPr>
      </w:pPr>
      <w:r w:rsidRPr="00056CBC">
        <w:rPr>
          <w:sz w:val="28"/>
        </w:rPr>
        <w:t>В результате освоения содержания различных предметов, курсов, модулей обучающиеся с ЗПР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F503DB" w:rsidRPr="00056CBC" w:rsidRDefault="00F503DB" w:rsidP="00F503DB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056CBC">
        <w:rPr>
          <w:sz w:val="28"/>
        </w:rPr>
        <w:t xml:space="preserve"> При определении подходов к контрольно-оценочной деятельности обучающихся с ЗПР учитываются формы и виды контроля, а также требования к объему и числу проводимых контрольных, проверочных и диагностических работ.</w:t>
      </w:r>
    </w:p>
    <w:p w:rsidR="00F503DB" w:rsidRPr="00056CBC" w:rsidRDefault="00F503DB" w:rsidP="00F503DB">
      <w:pPr>
        <w:pStyle w:val="ConsPlusNormal"/>
        <w:ind w:firstLine="709"/>
        <w:jc w:val="both"/>
        <w:rPr>
          <w:sz w:val="28"/>
        </w:rPr>
      </w:pPr>
      <w:r w:rsidRPr="00056CBC">
        <w:rPr>
          <w:sz w:val="28"/>
        </w:rPr>
        <w:t xml:space="preserve">В соответствии с дифференцированным и </w:t>
      </w:r>
      <w:proofErr w:type="spellStart"/>
      <w:r w:rsidRPr="00056CBC">
        <w:rPr>
          <w:sz w:val="28"/>
        </w:rPr>
        <w:t>деятельностным</w:t>
      </w:r>
      <w:proofErr w:type="spellEnd"/>
      <w:r w:rsidRPr="00056CBC">
        <w:rPr>
          <w:sz w:val="28"/>
        </w:rPr>
        <w:t xml:space="preserve"> подходами содержание планируемых результатов описывает и характеризует обобщенные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</w:p>
    <w:p w:rsidR="00E5667B" w:rsidRPr="00F503DB" w:rsidRDefault="00F503DB" w:rsidP="00F503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470B8E" w:rsidRPr="004A4B3E" w:rsidRDefault="00470B8E" w:rsidP="00DB036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70B8E" w:rsidRPr="004A4B3E" w:rsidSect="00B60363">
          <w:pgSz w:w="11900" w:h="16840"/>
          <w:pgMar w:top="500" w:right="843" w:bottom="567" w:left="851" w:header="720" w:footer="720" w:gutter="0"/>
          <w:cols w:space="720"/>
          <w:docGrid w:linePitch="299"/>
        </w:sectPr>
      </w:pPr>
    </w:p>
    <w:p w:rsidR="00286BB6" w:rsidRDefault="00286BB6" w:rsidP="00DB0360">
      <w:pPr>
        <w:spacing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4A4B3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BE63BA" w:rsidRPr="002919A0" w:rsidRDefault="002919A0" w:rsidP="00DB0360">
      <w:pPr>
        <w:spacing w:line="240" w:lineRule="auto"/>
        <w:ind w:left="106"/>
        <w:rPr>
          <w:rFonts w:ascii="Times New Roman" w:hAnsi="Times New Roman" w:cs="Times New Roman"/>
          <w:b/>
          <w:sz w:val="32"/>
          <w:szCs w:val="24"/>
        </w:rPr>
      </w:pPr>
      <w:r w:rsidRPr="002919A0">
        <w:rPr>
          <w:rFonts w:ascii="Times New Roman" w:hAnsi="Times New Roman" w:cs="Times New Roman"/>
          <w:b/>
          <w:sz w:val="32"/>
          <w:szCs w:val="24"/>
        </w:rPr>
        <w:t xml:space="preserve">1 класс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8"/>
        <w:gridCol w:w="5906"/>
        <w:gridCol w:w="19"/>
        <w:gridCol w:w="3289"/>
      </w:tblGrid>
      <w:tr w:rsidR="00DD67C8" w:rsidRPr="00587639" w:rsidTr="00801E6A">
        <w:trPr>
          <w:trHeight w:val="1030"/>
        </w:trPr>
        <w:tc>
          <w:tcPr>
            <w:tcW w:w="701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33" w:type="dxa"/>
            <w:gridSpan w:val="3"/>
            <w:vAlign w:val="center"/>
          </w:tcPr>
          <w:p w:rsidR="00DD67C8" w:rsidRDefault="00DD67C8" w:rsidP="00894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D67C8" w:rsidRPr="00587639" w:rsidRDefault="00DD67C8" w:rsidP="00894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C5839" w:rsidRPr="00587639" w:rsidTr="00801E6A">
        <w:trPr>
          <w:trHeight w:val="510"/>
        </w:trPr>
        <w:tc>
          <w:tcPr>
            <w:tcW w:w="9923" w:type="dxa"/>
            <w:gridSpan w:val="5"/>
            <w:vAlign w:val="center"/>
          </w:tcPr>
          <w:p w:rsidR="005C5839" w:rsidRDefault="005C5839" w:rsidP="005C5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C5839" w:rsidRPr="00587639" w:rsidTr="00801E6A">
        <w:trPr>
          <w:trHeight w:val="510"/>
        </w:trPr>
        <w:tc>
          <w:tcPr>
            <w:tcW w:w="701" w:type="dxa"/>
            <w:vAlign w:val="center"/>
          </w:tcPr>
          <w:p w:rsidR="005C5839" w:rsidRDefault="005C5839" w:rsidP="005C5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33" w:type="dxa"/>
            <w:gridSpan w:val="3"/>
            <w:vAlign w:val="center"/>
          </w:tcPr>
          <w:p w:rsidR="005C5839" w:rsidRDefault="005C5839" w:rsidP="005C5839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3289" w:type="dxa"/>
            <w:vAlign w:val="center"/>
          </w:tcPr>
          <w:p w:rsidR="005C5839" w:rsidRDefault="005C5839" w:rsidP="005C5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</w:tr>
      <w:tr w:rsidR="005C5839" w:rsidRPr="00587639" w:rsidTr="00801E6A">
        <w:trPr>
          <w:trHeight w:val="510"/>
        </w:trPr>
        <w:tc>
          <w:tcPr>
            <w:tcW w:w="701" w:type="dxa"/>
            <w:vAlign w:val="center"/>
          </w:tcPr>
          <w:p w:rsidR="005C5839" w:rsidRDefault="005C5839" w:rsidP="005C5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33" w:type="dxa"/>
            <w:gridSpan w:val="3"/>
            <w:vAlign w:val="center"/>
          </w:tcPr>
          <w:p w:rsidR="005C5839" w:rsidRPr="00AF35B1" w:rsidRDefault="005C5839" w:rsidP="005C5839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3289" w:type="dxa"/>
            <w:vAlign w:val="center"/>
          </w:tcPr>
          <w:p w:rsidR="005C5839" w:rsidRDefault="005C5839" w:rsidP="005C5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C5839" w:rsidRPr="00587639" w:rsidTr="00801E6A">
        <w:trPr>
          <w:trHeight w:val="510"/>
        </w:trPr>
        <w:tc>
          <w:tcPr>
            <w:tcW w:w="701" w:type="dxa"/>
            <w:vAlign w:val="center"/>
          </w:tcPr>
          <w:p w:rsidR="005C5839" w:rsidRDefault="005C5839" w:rsidP="005C5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33" w:type="dxa"/>
            <w:gridSpan w:val="3"/>
            <w:vAlign w:val="center"/>
          </w:tcPr>
          <w:p w:rsidR="005C5839" w:rsidRPr="00AF35B1" w:rsidRDefault="005C5839" w:rsidP="005C5839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</w:p>
        </w:tc>
        <w:tc>
          <w:tcPr>
            <w:tcW w:w="3289" w:type="dxa"/>
            <w:vAlign w:val="center"/>
          </w:tcPr>
          <w:p w:rsidR="005C5839" w:rsidRDefault="005C5839" w:rsidP="005C5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C5839" w:rsidRPr="00587639" w:rsidTr="00801E6A">
        <w:trPr>
          <w:trHeight w:val="510"/>
        </w:trPr>
        <w:tc>
          <w:tcPr>
            <w:tcW w:w="701" w:type="dxa"/>
            <w:vAlign w:val="center"/>
          </w:tcPr>
          <w:p w:rsidR="005C5839" w:rsidRDefault="005C5839" w:rsidP="005C5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933" w:type="dxa"/>
            <w:gridSpan w:val="3"/>
            <w:vAlign w:val="center"/>
          </w:tcPr>
          <w:p w:rsidR="005C5839" w:rsidRPr="00AF35B1" w:rsidRDefault="005C5839" w:rsidP="005C5839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3289" w:type="dxa"/>
            <w:vAlign w:val="center"/>
          </w:tcPr>
          <w:p w:rsidR="005C5839" w:rsidRDefault="005C5839" w:rsidP="005C5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C5839" w:rsidRPr="00587639" w:rsidTr="00801E6A">
        <w:trPr>
          <w:trHeight w:val="510"/>
        </w:trPr>
        <w:tc>
          <w:tcPr>
            <w:tcW w:w="701" w:type="dxa"/>
            <w:vAlign w:val="center"/>
          </w:tcPr>
          <w:p w:rsidR="005C5839" w:rsidRDefault="005C5839" w:rsidP="005C583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933" w:type="dxa"/>
            <w:gridSpan w:val="3"/>
            <w:vAlign w:val="center"/>
          </w:tcPr>
          <w:p w:rsidR="005C5839" w:rsidRPr="00AF35B1" w:rsidRDefault="005C5839" w:rsidP="005C5839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3289" w:type="dxa"/>
            <w:vAlign w:val="center"/>
          </w:tcPr>
          <w:p w:rsidR="005C5839" w:rsidRDefault="005C5839" w:rsidP="005C58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C5839" w:rsidRPr="00587639" w:rsidTr="00801E6A">
        <w:trPr>
          <w:trHeight w:val="510"/>
        </w:trPr>
        <w:tc>
          <w:tcPr>
            <w:tcW w:w="701" w:type="dxa"/>
            <w:vAlign w:val="center"/>
          </w:tcPr>
          <w:p w:rsidR="005C5839" w:rsidRDefault="005C5839" w:rsidP="005C583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933" w:type="dxa"/>
            <w:gridSpan w:val="3"/>
            <w:vAlign w:val="center"/>
          </w:tcPr>
          <w:p w:rsidR="005C5839" w:rsidRPr="00AF35B1" w:rsidRDefault="005C5839" w:rsidP="005C5839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3289" w:type="dxa"/>
            <w:vAlign w:val="center"/>
          </w:tcPr>
          <w:p w:rsidR="005C5839" w:rsidRDefault="005C5839" w:rsidP="005C58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C5839" w:rsidRPr="00587639" w:rsidTr="00801E6A">
        <w:trPr>
          <w:trHeight w:val="510"/>
        </w:trPr>
        <w:tc>
          <w:tcPr>
            <w:tcW w:w="6634" w:type="dxa"/>
            <w:gridSpan w:val="4"/>
            <w:vAlign w:val="center"/>
          </w:tcPr>
          <w:p w:rsidR="005C5839" w:rsidRDefault="005C5839" w:rsidP="005C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89" w:type="dxa"/>
            <w:vAlign w:val="center"/>
          </w:tcPr>
          <w:p w:rsidR="005C5839" w:rsidRDefault="005C5839" w:rsidP="005C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5839" w:rsidRPr="00587639" w:rsidTr="00801E6A">
        <w:trPr>
          <w:trHeight w:val="510"/>
        </w:trPr>
        <w:tc>
          <w:tcPr>
            <w:tcW w:w="9923" w:type="dxa"/>
            <w:gridSpan w:val="5"/>
            <w:vAlign w:val="center"/>
          </w:tcPr>
          <w:p w:rsidR="005C5839" w:rsidRPr="00D0329F" w:rsidRDefault="005C5839" w:rsidP="005C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01E6A" w:rsidRPr="00587639" w:rsidTr="00801E6A">
        <w:trPr>
          <w:trHeight w:val="510"/>
        </w:trPr>
        <w:tc>
          <w:tcPr>
            <w:tcW w:w="701" w:type="dxa"/>
            <w:vAlign w:val="center"/>
          </w:tcPr>
          <w:p w:rsidR="00801E6A" w:rsidRDefault="00801E6A" w:rsidP="00801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33" w:type="dxa"/>
            <w:gridSpan w:val="3"/>
            <w:vAlign w:val="center"/>
          </w:tcPr>
          <w:p w:rsidR="00801E6A" w:rsidRPr="00AF35B1" w:rsidRDefault="00801E6A" w:rsidP="00801E6A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3289" w:type="dxa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1E6A" w:rsidRPr="00587639" w:rsidTr="00801E6A">
        <w:trPr>
          <w:trHeight w:val="510"/>
        </w:trPr>
        <w:tc>
          <w:tcPr>
            <w:tcW w:w="701" w:type="dxa"/>
            <w:vAlign w:val="center"/>
          </w:tcPr>
          <w:p w:rsidR="00801E6A" w:rsidRDefault="00801E6A" w:rsidP="00801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33" w:type="dxa"/>
            <w:gridSpan w:val="3"/>
            <w:vAlign w:val="center"/>
          </w:tcPr>
          <w:p w:rsidR="00801E6A" w:rsidRPr="00AF35B1" w:rsidRDefault="00801E6A" w:rsidP="00801E6A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3289" w:type="dxa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1E6A" w:rsidRPr="00587639" w:rsidTr="00801E6A">
        <w:trPr>
          <w:trHeight w:val="510"/>
        </w:trPr>
        <w:tc>
          <w:tcPr>
            <w:tcW w:w="701" w:type="dxa"/>
            <w:vAlign w:val="center"/>
          </w:tcPr>
          <w:p w:rsidR="00801E6A" w:rsidRDefault="00801E6A" w:rsidP="00801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33" w:type="dxa"/>
            <w:gridSpan w:val="3"/>
            <w:vAlign w:val="center"/>
          </w:tcPr>
          <w:p w:rsidR="00801E6A" w:rsidRPr="00AF35B1" w:rsidRDefault="00801E6A" w:rsidP="00801E6A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>» К.В. Глюка, «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3289" w:type="dxa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1E6A" w:rsidRPr="00587639" w:rsidTr="00801E6A">
        <w:trPr>
          <w:trHeight w:val="510"/>
        </w:trPr>
        <w:tc>
          <w:tcPr>
            <w:tcW w:w="701" w:type="dxa"/>
            <w:vAlign w:val="center"/>
          </w:tcPr>
          <w:p w:rsidR="00801E6A" w:rsidRDefault="00801E6A" w:rsidP="00801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933" w:type="dxa"/>
            <w:gridSpan w:val="3"/>
            <w:vAlign w:val="center"/>
          </w:tcPr>
          <w:p w:rsidR="00801E6A" w:rsidRPr="00AF35B1" w:rsidRDefault="00801E6A" w:rsidP="00801E6A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3289" w:type="dxa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1E6A" w:rsidRPr="00587639" w:rsidTr="00801E6A">
        <w:trPr>
          <w:trHeight w:val="510"/>
        </w:trPr>
        <w:tc>
          <w:tcPr>
            <w:tcW w:w="701" w:type="dxa"/>
            <w:vAlign w:val="center"/>
          </w:tcPr>
          <w:p w:rsidR="00801E6A" w:rsidRDefault="00801E6A" w:rsidP="00801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5933" w:type="dxa"/>
            <w:gridSpan w:val="3"/>
            <w:vAlign w:val="center"/>
          </w:tcPr>
          <w:p w:rsidR="00801E6A" w:rsidRPr="00AF35B1" w:rsidRDefault="00801E6A" w:rsidP="00801E6A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3289" w:type="dxa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1E6A" w:rsidRPr="00587639" w:rsidTr="00801E6A">
        <w:trPr>
          <w:trHeight w:val="510"/>
        </w:trPr>
        <w:tc>
          <w:tcPr>
            <w:tcW w:w="701" w:type="dxa"/>
            <w:vAlign w:val="center"/>
          </w:tcPr>
          <w:p w:rsidR="00801E6A" w:rsidRDefault="00801E6A" w:rsidP="00801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933" w:type="dxa"/>
            <w:gridSpan w:val="3"/>
            <w:vAlign w:val="center"/>
          </w:tcPr>
          <w:p w:rsidR="00801E6A" w:rsidRPr="00AF35B1" w:rsidRDefault="00801E6A" w:rsidP="00801E6A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3289" w:type="dxa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1E6A" w:rsidRPr="00587639" w:rsidTr="00801E6A">
        <w:trPr>
          <w:trHeight w:val="510"/>
        </w:trPr>
        <w:tc>
          <w:tcPr>
            <w:tcW w:w="701" w:type="dxa"/>
            <w:vAlign w:val="center"/>
          </w:tcPr>
          <w:p w:rsidR="00801E6A" w:rsidRDefault="00801E6A" w:rsidP="00801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933" w:type="dxa"/>
            <w:gridSpan w:val="3"/>
            <w:vAlign w:val="center"/>
          </w:tcPr>
          <w:p w:rsidR="00801E6A" w:rsidRPr="00AF35B1" w:rsidRDefault="00801E6A" w:rsidP="00801E6A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3289" w:type="dxa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C5839" w:rsidRPr="00587639" w:rsidTr="00801E6A">
        <w:trPr>
          <w:trHeight w:val="510"/>
        </w:trPr>
        <w:tc>
          <w:tcPr>
            <w:tcW w:w="6634" w:type="dxa"/>
            <w:gridSpan w:val="4"/>
            <w:vAlign w:val="center"/>
          </w:tcPr>
          <w:p w:rsidR="005C5839" w:rsidRDefault="005C5839" w:rsidP="005C5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89" w:type="dxa"/>
            <w:vAlign w:val="center"/>
          </w:tcPr>
          <w:p w:rsidR="005C5839" w:rsidRDefault="00801E6A" w:rsidP="005C5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</w:tr>
      <w:tr w:rsidR="00801E6A" w:rsidRPr="00587639" w:rsidTr="00801E6A">
        <w:trPr>
          <w:trHeight w:val="510"/>
        </w:trPr>
        <w:tc>
          <w:tcPr>
            <w:tcW w:w="9923" w:type="dxa"/>
            <w:gridSpan w:val="5"/>
            <w:vAlign w:val="center"/>
          </w:tcPr>
          <w:p w:rsidR="00801E6A" w:rsidRDefault="00801E6A" w:rsidP="00801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F35B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35B1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01E6A" w:rsidRPr="00587639" w:rsidTr="00801E6A">
        <w:trPr>
          <w:trHeight w:val="510"/>
        </w:trPr>
        <w:tc>
          <w:tcPr>
            <w:tcW w:w="709" w:type="dxa"/>
            <w:gridSpan w:val="2"/>
            <w:vAlign w:val="center"/>
          </w:tcPr>
          <w:p w:rsidR="00801E6A" w:rsidRDefault="00801E6A" w:rsidP="00801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06" w:type="dxa"/>
            <w:vAlign w:val="center"/>
          </w:tcPr>
          <w:p w:rsidR="00801E6A" w:rsidRDefault="00801E6A" w:rsidP="00801E6A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3308" w:type="dxa"/>
            <w:gridSpan w:val="2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801E6A" w:rsidRPr="00587639" w:rsidTr="00801E6A">
        <w:trPr>
          <w:trHeight w:val="510"/>
        </w:trPr>
        <w:tc>
          <w:tcPr>
            <w:tcW w:w="709" w:type="dxa"/>
            <w:gridSpan w:val="2"/>
            <w:vAlign w:val="center"/>
          </w:tcPr>
          <w:p w:rsidR="00801E6A" w:rsidRDefault="00801E6A" w:rsidP="00801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06" w:type="dxa"/>
            <w:vAlign w:val="center"/>
          </w:tcPr>
          <w:p w:rsidR="00801E6A" w:rsidRPr="00AF35B1" w:rsidRDefault="00801E6A" w:rsidP="00801E6A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муз. </w:t>
            </w:r>
            <w:r w:rsidRPr="00AF35B1">
              <w:rPr>
                <w:rFonts w:ascii="Times New Roman" w:hAnsi="Times New Roman"/>
                <w:color w:val="000000"/>
                <w:sz w:val="24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3308" w:type="dxa"/>
            <w:gridSpan w:val="2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801E6A" w:rsidRPr="00587639" w:rsidTr="00801E6A">
        <w:trPr>
          <w:trHeight w:val="510"/>
        </w:trPr>
        <w:tc>
          <w:tcPr>
            <w:tcW w:w="709" w:type="dxa"/>
            <w:gridSpan w:val="2"/>
            <w:vAlign w:val="center"/>
          </w:tcPr>
          <w:p w:rsidR="00801E6A" w:rsidRDefault="00801E6A" w:rsidP="00801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06" w:type="dxa"/>
            <w:vAlign w:val="center"/>
          </w:tcPr>
          <w:p w:rsidR="00801E6A" w:rsidRPr="00AF35B1" w:rsidRDefault="00801E6A" w:rsidP="00801E6A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3308" w:type="dxa"/>
            <w:gridSpan w:val="2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801E6A" w:rsidRPr="00587639" w:rsidTr="00801E6A">
        <w:trPr>
          <w:trHeight w:val="510"/>
        </w:trPr>
        <w:tc>
          <w:tcPr>
            <w:tcW w:w="709" w:type="dxa"/>
            <w:gridSpan w:val="2"/>
            <w:vAlign w:val="center"/>
          </w:tcPr>
          <w:p w:rsidR="00801E6A" w:rsidRDefault="00801E6A" w:rsidP="00801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906" w:type="dxa"/>
            <w:vAlign w:val="center"/>
          </w:tcPr>
          <w:p w:rsidR="00801E6A" w:rsidRDefault="00801E6A" w:rsidP="00801E6A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AF35B1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3308" w:type="dxa"/>
            <w:gridSpan w:val="2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801E6A" w:rsidRPr="00587639" w:rsidTr="00877E33">
        <w:trPr>
          <w:trHeight w:val="510"/>
        </w:trPr>
        <w:tc>
          <w:tcPr>
            <w:tcW w:w="6615" w:type="dxa"/>
            <w:gridSpan w:val="3"/>
            <w:vAlign w:val="center"/>
          </w:tcPr>
          <w:p w:rsidR="00801E6A" w:rsidRPr="00AF35B1" w:rsidRDefault="00801E6A" w:rsidP="00801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308" w:type="dxa"/>
            <w:gridSpan w:val="2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801E6A" w:rsidRPr="00587639" w:rsidTr="00801E6A">
        <w:trPr>
          <w:trHeight w:val="510"/>
        </w:trPr>
        <w:tc>
          <w:tcPr>
            <w:tcW w:w="6634" w:type="dxa"/>
            <w:gridSpan w:val="4"/>
            <w:vAlign w:val="center"/>
          </w:tcPr>
          <w:p w:rsidR="00801E6A" w:rsidRPr="00917B7B" w:rsidRDefault="00801E6A" w:rsidP="00801E6A">
            <w:pPr>
              <w:spacing w:after="0"/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89" w:type="dxa"/>
            <w:vAlign w:val="center"/>
          </w:tcPr>
          <w:p w:rsidR="00801E6A" w:rsidRDefault="002E28E8" w:rsidP="00801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  <w:r w:rsidR="00801E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0258DC" w:rsidRDefault="000258DC" w:rsidP="00DB0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8DC" w:rsidRPr="002919A0" w:rsidRDefault="00DD67C8" w:rsidP="00255C2D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0258DC" w:rsidRPr="0049487C" w:rsidRDefault="000258DC" w:rsidP="000258DC">
      <w:pPr>
        <w:ind w:firstLine="708"/>
        <w:rPr>
          <w:rFonts w:ascii="Times New Roman" w:hAnsi="Times New Roman" w:cs="Times New Roman"/>
          <w:sz w:val="32"/>
          <w:szCs w:val="24"/>
        </w:rPr>
      </w:pPr>
    </w:p>
    <w:p w:rsidR="0049487C" w:rsidRPr="002919A0" w:rsidRDefault="00DD67C8" w:rsidP="000258DC">
      <w:pPr>
        <w:tabs>
          <w:tab w:val="left" w:pos="735"/>
        </w:tabs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49487C" w:rsidRDefault="0049487C" w:rsidP="00825448">
      <w:pPr>
        <w:rPr>
          <w:rFonts w:ascii="Times New Roman" w:hAnsi="Times New Roman" w:cs="Times New Roman"/>
          <w:sz w:val="32"/>
          <w:szCs w:val="24"/>
        </w:rPr>
      </w:pPr>
    </w:p>
    <w:p w:rsidR="00825448" w:rsidRPr="002919A0" w:rsidRDefault="00DD67C8" w:rsidP="00825448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DD67C8" w:rsidRDefault="00DD67C8" w:rsidP="00043174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DD67C8" w:rsidRDefault="00DD67C8" w:rsidP="00DD67C8">
      <w:pPr>
        <w:tabs>
          <w:tab w:val="left" w:pos="9825"/>
        </w:tabs>
        <w:rPr>
          <w:rFonts w:ascii="Times New Roman" w:hAnsi="Times New Roman" w:cs="Times New Roman"/>
          <w:sz w:val="32"/>
          <w:szCs w:val="24"/>
        </w:rPr>
        <w:sectPr w:rsidR="00DD67C8" w:rsidSect="00B60363">
          <w:pgSz w:w="11900" w:h="16840"/>
          <w:pgMar w:top="540" w:right="280" w:bottom="560" w:left="580" w:header="720" w:footer="720" w:gutter="0"/>
          <w:cols w:space="720"/>
          <w:docGrid w:linePitch="299"/>
        </w:sectPr>
      </w:pPr>
    </w:p>
    <w:p w:rsidR="00DD67C8" w:rsidRDefault="00DD67C8" w:rsidP="00DD67C8">
      <w:pPr>
        <w:tabs>
          <w:tab w:val="left" w:pos="9825"/>
        </w:tabs>
        <w:rPr>
          <w:rFonts w:ascii="Times New Roman" w:hAnsi="Times New Roman" w:cs="Times New Roman"/>
          <w:sz w:val="32"/>
          <w:szCs w:val="24"/>
        </w:rPr>
      </w:pPr>
    </w:p>
    <w:p w:rsidR="00043174" w:rsidRPr="00DD67C8" w:rsidRDefault="00043174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>Поурочное планирование</w:t>
      </w:r>
    </w:p>
    <w:p w:rsidR="00DD67C8" w:rsidRPr="00DD67C8" w:rsidRDefault="00DD67C8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 xml:space="preserve">1 класс </w:t>
      </w: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1964"/>
        <w:gridCol w:w="11655"/>
        <w:gridCol w:w="1685"/>
      </w:tblGrid>
      <w:tr w:rsidR="00DD67C8" w:rsidTr="00DD67C8">
        <w:trPr>
          <w:trHeight w:val="555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11655" w:type="dxa"/>
          </w:tcPr>
          <w:p w:rsidR="00DD67C8" w:rsidRDefault="00DD67C8" w:rsidP="00DD67C8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D67C8" w:rsidRDefault="00DD67C8" w:rsidP="00DD67C8">
            <w:pPr>
              <w:ind w:left="135"/>
              <w:jc w:val="center"/>
            </w:pPr>
          </w:p>
        </w:tc>
        <w:tc>
          <w:tcPr>
            <w:tcW w:w="1685" w:type="dxa"/>
          </w:tcPr>
          <w:p w:rsidR="00DD67C8" w:rsidRPr="00DD67C8" w:rsidRDefault="00DD67C8" w:rsidP="00DD67C8">
            <w:pPr>
              <w:jc w:val="center"/>
              <w:rPr>
                <w:b/>
              </w:rPr>
            </w:pPr>
            <w:r w:rsidRPr="00DD67C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55" w:type="dxa"/>
            <w:vAlign w:val="center"/>
          </w:tcPr>
          <w:p w:rsidR="002E28E8" w:rsidRPr="00AF35B1" w:rsidRDefault="002E28E8" w:rsidP="002E28E8">
            <w:pPr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655" w:type="dxa"/>
            <w:vAlign w:val="center"/>
          </w:tcPr>
          <w:p w:rsidR="002E28E8" w:rsidRPr="00AF35B1" w:rsidRDefault="002E28E8" w:rsidP="002E28E8">
            <w:pPr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655" w:type="dxa"/>
            <w:vAlign w:val="center"/>
          </w:tcPr>
          <w:p w:rsidR="002E28E8" w:rsidRPr="00AF35B1" w:rsidRDefault="002E28E8" w:rsidP="002E28E8">
            <w:pPr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3619" w:type="dxa"/>
            <w:gridSpan w:val="2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85" w:type="dxa"/>
          </w:tcPr>
          <w:p w:rsidR="00DD67C8" w:rsidRDefault="002E28E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</w:tbl>
    <w:p w:rsidR="00A22B9D" w:rsidRPr="00043174" w:rsidRDefault="00A22B9D" w:rsidP="00043174">
      <w:pPr>
        <w:jc w:val="center"/>
        <w:rPr>
          <w:rFonts w:ascii="Times New Roman" w:hAnsi="Times New Roman" w:cs="Times New Roman"/>
        </w:rPr>
      </w:pPr>
    </w:p>
    <w:p w:rsid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</w:pPr>
    </w:p>
    <w:p w:rsidR="00825448" w:rsidRP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  <w:sectPr w:rsidR="00825448" w:rsidRPr="00043174" w:rsidSect="00DD67C8">
          <w:pgSz w:w="16840" w:h="11900" w:orient="landscape"/>
          <w:pgMar w:top="580" w:right="540" w:bottom="280" w:left="56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286BB6" w:rsidRPr="004A4B3E" w:rsidRDefault="00286BB6" w:rsidP="00DB0360">
      <w:pPr>
        <w:spacing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4A4B3E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043BD" w:rsidRDefault="00C043BD" w:rsidP="00DB0360">
      <w:pPr>
        <w:pStyle w:val="11"/>
        <w:spacing w:before="191"/>
        <w:ind w:left="106"/>
      </w:pPr>
      <w:r>
        <w:t>МЕТОДИЧЕСКИЕ МАТЕРИАЛЫ ДЛЯ УЧИТЕЛЯ</w:t>
      </w:r>
    </w:p>
    <w:p w:rsidR="00C043BD" w:rsidRDefault="00C043BD" w:rsidP="00DB0360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Italic" w:hAnsi="Times New Roman" w:cs="Times New Roman"/>
          <w:bCs/>
          <w:iCs/>
          <w:sz w:val="24"/>
          <w:szCs w:val="24"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69E" w:rsidRDefault="003F669E" w:rsidP="00DB0360">
      <w:pPr>
        <w:pStyle w:val="11"/>
        <w:ind w:left="106"/>
      </w:pPr>
    </w:p>
    <w:p w:rsidR="00286BB6" w:rsidRPr="004A4B3E" w:rsidRDefault="00286BB6" w:rsidP="00DB0360">
      <w:pPr>
        <w:pStyle w:val="11"/>
        <w:ind w:left="106"/>
      </w:pPr>
      <w:r w:rsidRPr="004A4B3E">
        <w:t>ЦИФРОВЫЕ ОБРАЗОВАТЕЛЬНЫЕ РЕСУРСЫ И РЕСУРСЫ СЕТИ ИНТЕРНЕТ</w:t>
      </w:r>
    </w:p>
    <w:p w:rsidR="00286BB6" w:rsidRPr="004A4B3E" w:rsidRDefault="00286BB6" w:rsidP="00DB0360">
      <w:pPr>
        <w:pStyle w:val="a3"/>
        <w:ind w:left="0"/>
        <w:rPr>
          <w:b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BB6" w:rsidRPr="004A4B3E" w:rsidRDefault="00286BB6" w:rsidP="00DB0360">
      <w:pPr>
        <w:pStyle w:val="11"/>
        <w:ind w:left="106"/>
      </w:pPr>
    </w:p>
    <w:p w:rsidR="003F669E" w:rsidRDefault="006E71C9" w:rsidP="00DB0360">
      <w:pPr>
        <w:pStyle w:val="11"/>
        <w:spacing w:before="66"/>
        <w:ind w:left="1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0" r="3810" b="4445"/>
                <wp:wrapTopAndBottom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283AA" id="Rectangle 8" o:spid="_x0000_s1026" style="position:absolute;margin-left:33.3pt;margin-top:22.9pt;width:528.1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12y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ukdds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3F669E">
        <w:t>МАТЕРИАЛЬНО-ТЕХНИЧЕСКОЕ ОБЕСПЕЧЕНИЕ ОБРАЗОВАТЕЛЬНОГО ПРОЦЕССА</w:t>
      </w: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669E">
        <w:rPr>
          <w:rFonts w:ascii="Times New Roman" w:hAnsi="Times New Roman" w:cs="Times New Roman"/>
          <w:b/>
          <w:sz w:val="26"/>
          <w:szCs w:val="26"/>
        </w:rPr>
        <w:t>УЧЕБНОЕ ОБОРУДОВАНИЕ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интерактивная доска;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мультимедийный проектор;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экспозиционный экран;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персональный компьютер для учителя (ноутбук);</w:t>
      </w:r>
    </w:p>
    <w:p w:rsidR="00286BB6" w:rsidRPr="003F669E" w:rsidRDefault="00286BB6" w:rsidP="00DB0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86BB6" w:rsidRPr="003F669E" w:rsidSect="00B60363">
      <w:pgSz w:w="11900" w:h="16840"/>
      <w:pgMar w:top="709" w:right="560" w:bottom="280" w:left="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671" w:rsidRDefault="00C11671" w:rsidP="00C11671">
      <w:pPr>
        <w:spacing w:after="0" w:line="240" w:lineRule="auto"/>
      </w:pPr>
      <w:r>
        <w:separator/>
      </w:r>
    </w:p>
  </w:endnote>
  <w:endnote w:type="continuationSeparator" w:id="0">
    <w:p w:rsidR="00C11671" w:rsidRDefault="00C11671" w:rsidP="00C1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-Italic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234472"/>
      <w:docPartObj>
        <w:docPartGallery w:val="Page Numbers (Bottom of Page)"/>
        <w:docPartUnique/>
      </w:docPartObj>
    </w:sdtPr>
    <w:sdtEndPr/>
    <w:sdtContent>
      <w:p w:rsidR="00C11671" w:rsidRDefault="00C1167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3DB">
          <w:rPr>
            <w:noProof/>
          </w:rPr>
          <w:t>47</w:t>
        </w:r>
        <w:r>
          <w:fldChar w:fldCharType="end"/>
        </w:r>
      </w:p>
    </w:sdtContent>
  </w:sdt>
  <w:p w:rsidR="00C11671" w:rsidRDefault="00C1167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671" w:rsidRDefault="00C11671" w:rsidP="00C11671">
      <w:pPr>
        <w:spacing w:after="0" w:line="240" w:lineRule="auto"/>
      </w:pPr>
      <w:r>
        <w:separator/>
      </w:r>
    </w:p>
  </w:footnote>
  <w:footnote w:type="continuationSeparator" w:id="0">
    <w:p w:rsidR="00C11671" w:rsidRDefault="00C11671" w:rsidP="00C11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68D"/>
    <w:multiLevelType w:val="multilevel"/>
    <w:tmpl w:val="A7D2C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6D67"/>
    <w:multiLevelType w:val="multilevel"/>
    <w:tmpl w:val="BE7E8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A64EA"/>
    <w:multiLevelType w:val="hybridMultilevel"/>
    <w:tmpl w:val="5F00FE28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C8577B"/>
    <w:multiLevelType w:val="hybridMultilevel"/>
    <w:tmpl w:val="B426B8AE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9C3E9F"/>
    <w:multiLevelType w:val="hybridMultilevel"/>
    <w:tmpl w:val="470600C2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710E6C"/>
    <w:multiLevelType w:val="hybridMultilevel"/>
    <w:tmpl w:val="F506852E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97265F"/>
    <w:multiLevelType w:val="hybridMultilevel"/>
    <w:tmpl w:val="8EE67DC4"/>
    <w:lvl w:ilvl="0" w:tplc="B2BEA19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4303F"/>
    <w:multiLevelType w:val="multilevel"/>
    <w:tmpl w:val="2ED2B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5569B1"/>
    <w:multiLevelType w:val="multilevel"/>
    <w:tmpl w:val="CE728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273C56"/>
    <w:multiLevelType w:val="hybridMultilevel"/>
    <w:tmpl w:val="D30E6C6C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67A4660"/>
    <w:multiLevelType w:val="hybridMultilevel"/>
    <w:tmpl w:val="18668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05977"/>
    <w:multiLevelType w:val="hybridMultilevel"/>
    <w:tmpl w:val="F760DFB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931D8"/>
    <w:multiLevelType w:val="hybridMultilevel"/>
    <w:tmpl w:val="DFCC152A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8BE397A"/>
    <w:multiLevelType w:val="multilevel"/>
    <w:tmpl w:val="8D80F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D95BA8"/>
    <w:multiLevelType w:val="hybridMultilevel"/>
    <w:tmpl w:val="F4445E5A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A13C8"/>
    <w:multiLevelType w:val="hybridMultilevel"/>
    <w:tmpl w:val="4CA602DE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474CD6"/>
    <w:multiLevelType w:val="multilevel"/>
    <w:tmpl w:val="FA984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774E3A"/>
    <w:multiLevelType w:val="multilevel"/>
    <w:tmpl w:val="B590E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D5509C"/>
    <w:multiLevelType w:val="hybridMultilevel"/>
    <w:tmpl w:val="47FE4D8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B00D1"/>
    <w:multiLevelType w:val="hybridMultilevel"/>
    <w:tmpl w:val="E1C286C4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2D5268B"/>
    <w:multiLevelType w:val="hybridMultilevel"/>
    <w:tmpl w:val="98FA3D78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46808"/>
    <w:multiLevelType w:val="hybridMultilevel"/>
    <w:tmpl w:val="F90C03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35BA4"/>
    <w:multiLevelType w:val="hybridMultilevel"/>
    <w:tmpl w:val="D24A0178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32319"/>
    <w:multiLevelType w:val="hybridMultilevel"/>
    <w:tmpl w:val="427CF2CA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658FA"/>
    <w:multiLevelType w:val="hybridMultilevel"/>
    <w:tmpl w:val="4FE4612A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0157CE7"/>
    <w:multiLevelType w:val="hybridMultilevel"/>
    <w:tmpl w:val="0E4027E4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7375E"/>
    <w:multiLevelType w:val="multilevel"/>
    <w:tmpl w:val="B1F24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340C8C"/>
    <w:multiLevelType w:val="multilevel"/>
    <w:tmpl w:val="0C848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9F5AEA"/>
    <w:multiLevelType w:val="hybridMultilevel"/>
    <w:tmpl w:val="FD3EF64A"/>
    <w:lvl w:ilvl="0" w:tplc="B2BEA19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FE1374"/>
    <w:multiLevelType w:val="hybridMultilevel"/>
    <w:tmpl w:val="F1D037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955644"/>
    <w:multiLevelType w:val="multilevel"/>
    <w:tmpl w:val="6682F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105000"/>
    <w:multiLevelType w:val="multilevel"/>
    <w:tmpl w:val="96EC6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3B2ACA"/>
    <w:multiLevelType w:val="multilevel"/>
    <w:tmpl w:val="9DC89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BF0E42"/>
    <w:multiLevelType w:val="hybridMultilevel"/>
    <w:tmpl w:val="35BA6E48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B9B1A55"/>
    <w:multiLevelType w:val="multilevel"/>
    <w:tmpl w:val="CCF80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A56863"/>
    <w:multiLevelType w:val="multilevel"/>
    <w:tmpl w:val="D16A7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1940C1"/>
    <w:multiLevelType w:val="hybridMultilevel"/>
    <w:tmpl w:val="E0A47830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B9D395A"/>
    <w:multiLevelType w:val="multilevel"/>
    <w:tmpl w:val="FCD06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A867F2"/>
    <w:multiLevelType w:val="hybridMultilevel"/>
    <w:tmpl w:val="D520EB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EE770D8"/>
    <w:multiLevelType w:val="hybridMultilevel"/>
    <w:tmpl w:val="AAA0398C"/>
    <w:lvl w:ilvl="0" w:tplc="030A0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57CBE"/>
    <w:multiLevelType w:val="hybridMultilevel"/>
    <w:tmpl w:val="AD122A4C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13F4D56"/>
    <w:multiLevelType w:val="multilevel"/>
    <w:tmpl w:val="20F23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4A0E5E"/>
    <w:multiLevelType w:val="multilevel"/>
    <w:tmpl w:val="CE4A8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DB296B"/>
    <w:multiLevelType w:val="multilevel"/>
    <w:tmpl w:val="49DAA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054888"/>
    <w:multiLevelType w:val="hybridMultilevel"/>
    <w:tmpl w:val="99F8379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0"/>
  </w:num>
  <w:num w:numId="3">
    <w:abstractNumId w:val="4"/>
  </w:num>
  <w:num w:numId="4">
    <w:abstractNumId w:val="33"/>
  </w:num>
  <w:num w:numId="5">
    <w:abstractNumId w:val="9"/>
  </w:num>
  <w:num w:numId="6">
    <w:abstractNumId w:val="44"/>
  </w:num>
  <w:num w:numId="7">
    <w:abstractNumId w:val="36"/>
  </w:num>
  <w:num w:numId="8">
    <w:abstractNumId w:val="2"/>
  </w:num>
  <w:num w:numId="9">
    <w:abstractNumId w:val="5"/>
  </w:num>
  <w:num w:numId="10">
    <w:abstractNumId w:val="12"/>
  </w:num>
  <w:num w:numId="11">
    <w:abstractNumId w:val="6"/>
  </w:num>
  <w:num w:numId="12">
    <w:abstractNumId w:val="28"/>
  </w:num>
  <w:num w:numId="13">
    <w:abstractNumId w:val="24"/>
  </w:num>
  <w:num w:numId="14">
    <w:abstractNumId w:val="15"/>
  </w:num>
  <w:num w:numId="15">
    <w:abstractNumId w:val="10"/>
  </w:num>
  <w:num w:numId="16">
    <w:abstractNumId w:val="22"/>
  </w:num>
  <w:num w:numId="17">
    <w:abstractNumId w:val="29"/>
  </w:num>
  <w:num w:numId="18">
    <w:abstractNumId w:val="38"/>
  </w:num>
  <w:num w:numId="19">
    <w:abstractNumId w:val="14"/>
  </w:num>
  <w:num w:numId="20">
    <w:abstractNumId w:val="20"/>
  </w:num>
  <w:num w:numId="21">
    <w:abstractNumId w:val="3"/>
  </w:num>
  <w:num w:numId="22">
    <w:abstractNumId w:val="23"/>
  </w:num>
  <w:num w:numId="23">
    <w:abstractNumId w:val="25"/>
  </w:num>
  <w:num w:numId="24">
    <w:abstractNumId w:val="18"/>
  </w:num>
  <w:num w:numId="25">
    <w:abstractNumId w:val="19"/>
  </w:num>
  <w:num w:numId="26">
    <w:abstractNumId w:val="39"/>
  </w:num>
  <w:num w:numId="27">
    <w:abstractNumId w:val="21"/>
  </w:num>
  <w:num w:numId="28">
    <w:abstractNumId w:val="7"/>
  </w:num>
  <w:num w:numId="29">
    <w:abstractNumId w:val="30"/>
  </w:num>
  <w:num w:numId="30">
    <w:abstractNumId w:val="37"/>
  </w:num>
  <w:num w:numId="31">
    <w:abstractNumId w:val="13"/>
  </w:num>
  <w:num w:numId="32">
    <w:abstractNumId w:val="0"/>
  </w:num>
  <w:num w:numId="33">
    <w:abstractNumId w:val="35"/>
  </w:num>
  <w:num w:numId="34">
    <w:abstractNumId w:val="34"/>
  </w:num>
  <w:num w:numId="35">
    <w:abstractNumId w:val="26"/>
  </w:num>
  <w:num w:numId="36">
    <w:abstractNumId w:val="43"/>
  </w:num>
  <w:num w:numId="37">
    <w:abstractNumId w:val="41"/>
  </w:num>
  <w:num w:numId="38">
    <w:abstractNumId w:val="31"/>
  </w:num>
  <w:num w:numId="39">
    <w:abstractNumId w:val="16"/>
  </w:num>
  <w:num w:numId="40">
    <w:abstractNumId w:val="8"/>
  </w:num>
  <w:num w:numId="41">
    <w:abstractNumId w:val="27"/>
  </w:num>
  <w:num w:numId="42">
    <w:abstractNumId w:val="1"/>
  </w:num>
  <w:num w:numId="43">
    <w:abstractNumId w:val="32"/>
  </w:num>
  <w:num w:numId="44">
    <w:abstractNumId w:val="42"/>
  </w:num>
  <w:num w:numId="4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B6"/>
    <w:rsid w:val="00021089"/>
    <w:rsid w:val="000258DC"/>
    <w:rsid w:val="00043174"/>
    <w:rsid w:val="00085990"/>
    <w:rsid w:val="000D047D"/>
    <w:rsid w:val="000D4301"/>
    <w:rsid w:val="0017013A"/>
    <w:rsid w:val="001E3504"/>
    <w:rsid w:val="00217392"/>
    <w:rsid w:val="00255C2D"/>
    <w:rsid w:val="00284FFE"/>
    <w:rsid w:val="00286BB6"/>
    <w:rsid w:val="002919A0"/>
    <w:rsid w:val="002D68A9"/>
    <w:rsid w:val="002E28E8"/>
    <w:rsid w:val="002F787D"/>
    <w:rsid w:val="00357E29"/>
    <w:rsid w:val="00364C16"/>
    <w:rsid w:val="003A7D03"/>
    <w:rsid w:val="003F669E"/>
    <w:rsid w:val="0043169A"/>
    <w:rsid w:val="00470B8E"/>
    <w:rsid w:val="0049487C"/>
    <w:rsid w:val="004A4B3E"/>
    <w:rsid w:val="004C0F79"/>
    <w:rsid w:val="004C3E2F"/>
    <w:rsid w:val="004D039D"/>
    <w:rsid w:val="00587639"/>
    <w:rsid w:val="005A684B"/>
    <w:rsid w:val="005C5839"/>
    <w:rsid w:val="00650728"/>
    <w:rsid w:val="006830EC"/>
    <w:rsid w:val="006C26F0"/>
    <w:rsid w:val="006E71C9"/>
    <w:rsid w:val="00771064"/>
    <w:rsid w:val="00801E6A"/>
    <w:rsid w:val="008063F0"/>
    <w:rsid w:val="00825448"/>
    <w:rsid w:val="0083163F"/>
    <w:rsid w:val="00894447"/>
    <w:rsid w:val="008B0BC8"/>
    <w:rsid w:val="008B3298"/>
    <w:rsid w:val="008C7640"/>
    <w:rsid w:val="00920BCC"/>
    <w:rsid w:val="00955A17"/>
    <w:rsid w:val="00986D0D"/>
    <w:rsid w:val="009A3E67"/>
    <w:rsid w:val="009B1E21"/>
    <w:rsid w:val="009B5A32"/>
    <w:rsid w:val="00A16D48"/>
    <w:rsid w:val="00A207F6"/>
    <w:rsid w:val="00A22B9D"/>
    <w:rsid w:val="00A27E39"/>
    <w:rsid w:val="00A510DF"/>
    <w:rsid w:val="00A63D7C"/>
    <w:rsid w:val="00A97359"/>
    <w:rsid w:val="00AB0C26"/>
    <w:rsid w:val="00AF71DF"/>
    <w:rsid w:val="00B001A4"/>
    <w:rsid w:val="00B60363"/>
    <w:rsid w:val="00BA603F"/>
    <w:rsid w:val="00BC707A"/>
    <w:rsid w:val="00BE63BA"/>
    <w:rsid w:val="00C043BD"/>
    <w:rsid w:val="00C11671"/>
    <w:rsid w:val="00C230A8"/>
    <w:rsid w:val="00C40565"/>
    <w:rsid w:val="00C426D0"/>
    <w:rsid w:val="00D0329F"/>
    <w:rsid w:val="00D13D18"/>
    <w:rsid w:val="00DB0360"/>
    <w:rsid w:val="00DD67C8"/>
    <w:rsid w:val="00DD7416"/>
    <w:rsid w:val="00E135D1"/>
    <w:rsid w:val="00E5667B"/>
    <w:rsid w:val="00EE51A5"/>
    <w:rsid w:val="00EE5207"/>
    <w:rsid w:val="00F25394"/>
    <w:rsid w:val="00F338AF"/>
    <w:rsid w:val="00F503DB"/>
    <w:rsid w:val="00F52C0B"/>
    <w:rsid w:val="00F5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C8AA"/>
  <w15:docId w15:val="{973A3C96-1707-4C05-A907-46B1BCAE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7D"/>
  </w:style>
  <w:style w:type="paragraph" w:styleId="1">
    <w:name w:val="heading 1"/>
    <w:basedOn w:val="a"/>
    <w:next w:val="a"/>
    <w:link w:val="10"/>
    <w:uiPriority w:val="9"/>
    <w:qFormat/>
    <w:rsid w:val="00A22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2B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2B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22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6BB6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86B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86BB6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86BB6"/>
    <w:pPr>
      <w:widowControl w:val="0"/>
      <w:autoSpaceDE w:val="0"/>
      <w:autoSpaceDN w:val="0"/>
      <w:spacing w:before="180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86BB6"/>
    <w:pPr>
      <w:widowControl w:val="0"/>
      <w:autoSpaceDE w:val="0"/>
      <w:autoSpaceDN w:val="0"/>
      <w:spacing w:before="86" w:after="0" w:line="240" w:lineRule="auto"/>
      <w:ind w:left="77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286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Заголовок 31"/>
    <w:basedOn w:val="a"/>
    <w:uiPriority w:val="1"/>
    <w:qFormat/>
    <w:rsid w:val="008B0BC8"/>
    <w:pPr>
      <w:widowControl w:val="0"/>
      <w:autoSpaceDE w:val="0"/>
      <w:autoSpaceDN w:val="0"/>
      <w:spacing w:after="0" w:line="204" w:lineRule="exact"/>
      <w:ind w:left="623" w:hanging="268"/>
      <w:jc w:val="both"/>
      <w:outlineLvl w:val="3"/>
    </w:pPr>
    <w:rPr>
      <w:rFonts w:ascii="Georgia" w:eastAsia="Georgia" w:hAnsi="Georgia" w:cs="Georgia"/>
      <w:b/>
      <w:bCs/>
      <w:i/>
      <w:sz w:val="20"/>
      <w:szCs w:val="20"/>
      <w:lang w:eastAsia="en-US"/>
    </w:rPr>
  </w:style>
  <w:style w:type="paragraph" w:customStyle="1" w:styleId="ConsPlusNormal">
    <w:name w:val="ConsPlusNormal"/>
    <w:rsid w:val="00E56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948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22B9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A22B9D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22B9D"/>
    <w:rPr>
      <w:rFonts w:eastAsiaTheme="minorHAnsi"/>
      <w:lang w:val="en-US" w:eastAsia="en-US"/>
    </w:rPr>
  </w:style>
  <w:style w:type="paragraph" w:styleId="aa">
    <w:name w:val="Normal Indent"/>
    <w:basedOn w:val="a"/>
    <w:uiPriority w:val="99"/>
    <w:unhideWhenUsed/>
    <w:rsid w:val="00A22B9D"/>
    <w:pPr>
      <w:ind w:left="720"/>
    </w:pPr>
    <w:rPr>
      <w:rFonts w:eastAsiaTheme="minorHAnsi"/>
      <w:lang w:val="en-US" w:eastAsia="en-US"/>
    </w:rPr>
  </w:style>
  <w:style w:type="paragraph" w:styleId="ab">
    <w:name w:val="Subtitle"/>
    <w:basedOn w:val="a"/>
    <w:next w:val="a"/>
    <w:link w:val="ac"/>
    <w:uiPriority w:val="11"/>
    <w:qFormat/>
    <w:rsid w:val="00A22B9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c">
    <w:name w:val="Подзаголовок Знак"/>
    <w:basedOn w:val="a0"/>
    <w:link w:val="ab"/>
    <w:uiPriority w:val="11"/>
    <w:rsid w:val="00A22B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d">
    <w:name w:val="Title"/>
    <w:basedOn w:val="a"/>
    <w:next w:val="a"/>
    <w:link w:val="ae"/>
    <w:uiPriority w:val="10"/>
    <w:qFormat/>
    <w:rsid w:val="00A22B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e">
    <w:name w:val="Заголовок Знак"/>
    <w:basedOn w:val="a0"/>
    <w:link w:val="ad"/>
    <w:uiPriority w:val="10"/>
    <w:rsid w:val="00A22B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f">
    <w:name w:val="Emphasis"/>
    <w:basedOn w:val="a0"/>
    <w:uiPriority w:val="20"/>
    <w:qFormat/>
    <w:rsid w:val="00A22B9D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rsid w:val="00A22B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table" w:styleId="-1">
    <w:name w:val="Grid Table 1 Light"/>
    <w:basedOn w:val="a1"/>
    <w:uiPriority w:val="46"/>
    <w:rsid w:val="00DD67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footer"/>
    <w:basedOn w:val="a"/>
    <w:link w:val="af2"/>
    <w:uiPriority w:val="99"/>
    <w:unhideWhenUsed/>
    <w:rsid w:val="00C1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1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39307&amp;date=30.04.2023&amp;dst=100013&amp;field=134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39307&amp;date=30.04.2023&amp;dst=10001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49</Pages>
  <Words>12861</Words>
  <Characters>73310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User</cp:lastModifiedBy>
  <cp:revision>8</cp:revision>
  <dcterms:created xsi:type="dcterms:W3CDTF">2023-08-31T09:30:00Z</dcterms:created>
  <dcterms:modified xsi:type="dcterms:W3CDTF">2023-09-24T07:03:00Z</dcterms:modified>
</cp:coreProperties>
</file>