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B6" w:rsidRPr="004A4B3E" w:rsidRDefault="00FE07F8" w:rsidP="00DB0360">
      <w:pPr>
        <w:pStyle w:val="a3"/>
        <w:ind w:left="268" w:right="130"/>
        <w:jc w:val="center"/>
      </w:pPr>
      <w:r>
        <w:t xml:space="preserve"> </w:t>
      </w:r>
    </w:p>
    <w:p w:rsidR="00FE07F8" w:rsidRPr="00DB7F71" w:rsidRDefault="00A55453" w:rsidP="00FE07F8">
      <w:pPr>
        <w:spacing w:line="240" w:lineRule="auto"/>
        <w:ind w:right="-1"/>
        <w:jc w:val="center"/>
        <w:rPr>
          <w:rFonts w:ascii="Times New Roman" w:eastAsia="Times New Roman" w:hAnsi="Times New Roman" w:cs="Times New Roman"/>
          <w:b/>
          <w:bCs/>
          <w:sz w:val="40"/>
          <w:szCs w:val="24"/>
          <w:lang w:eastAsia="en-US"/>
        </w:rPr>
      </w:pPr>
      <w:r>
        <w:rPr>
          <w:rFonts w:ascii="Times New Roman" w:eastAsia="Times New Roman" w:hAnsi="Times New Roman" w:cs="Times New Roman"/>
          <w:b/>
          <w:bCs/>
          <w:sz w:val="40"/>
          <w:szCs w:val="24"/>
          <w:lang w:eastAsia="en-US"/>
        </w:rPr>
        <w:t xml:space="preserve"> </w:t>
      </w:r>
      <w:r w:rsidRPr="00A55453">
        <w:rPr>
          <w:rFonts w:ascii="Times New Roman" w:eastAsia="Times New Roman" w:hAnsi="Times New Roman" w:cs="Times New Roman"/>
          <w:b/>
          <w:bCs/>
          <w:sz w:val="40"/>
          <w:szCs w:val="24"/>
          <w:lang w:eastAsia="en-US"/>
        </w:rPr>
        <w:drawing>
          <wp:inline distT="0" distB="0" distL="0" distR="0" wp14:anchorId="1485BA57" wp14:editId="082D9766">
            <wp:extent cx="6286500" cy="5199819"/>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93859" cy="5205906"/>
                    </a:xfrm>
                    <a:prstGeom prst="rect">
                      <a:avLst/>
                    </a:prstGeom>
                  </pic:spPr>
                </pic:pic>
              </a:graphicData>
            </a:graphic>
          </wp:inline>
        </w:drawing>
      </w:r>
    </w:p>
    <w:p w:rsidR="00286BB6" w:rsidRPr="004A4B3E" w:rsidRDefault="0083163F" w:rsidP="00DB0360">
      <w:pPr>
        <w:spacing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86BB6" w:rsidRPr="004A4B3E" w:rsidRDefault="00286BB6" w:rsidP="0083163F">
      <w:pPr>
        <w:pStyle w:val="a3"/>
        <w:ind w:left="0" w:right="100"/>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A510DF" w:rsidRDefault="00A510DF" w:rsidP="003C52D6">
      <w:pPr>
        <w:pStyle w:val="a3"/>
        <w:ind w:left="0" w:right="141"/>
      </w:pPr>
    </w:p>
    <w:p w:rsidR="00A510DF" w:rsidRDefault="00A510DF" w:rsidP="00DB0360">
      <w:pPr>
        <w:pStyle w:val="a3"/>
        <w:ind w:left="268" w:right="141"/>
        <w:jc w:val="center"/>
      </w:pPr>
    </w:p>
    <w:p w:rsidR="00A510DF" w:rsidRPr="004A4B3E" w:rsidRDefault="00A510DF"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EE51A5" w:rsidRDefault="00286BB6" w:rsidP="00DB0360">
      <w:pPr>
        <w:pStyle w:val="a3"/>
        <w:ind w:left="268" w:right="141"/>
        <w:jc w:val="center"/>
      </w:pPr>
    </w:p>
    <w:p w:rsidR="004A4B3E" w:rsidRPr="00EE51A5" w:rsidRDefault="004A4B3E" w:rsidP="00DB0360">
      <w:pPr>
        <w:pStyle w:val="a3"/>
        <w:ind w:left="268" w:right="141"/>
        <w:jc w:val="center"/>
      </w:pPr>
    </w:p>
    <w:p w:rsidR="004A4B3E" w:rsidRPr="00EE51A5" w:rsidRDefault="004A4B3E" w:rsidP="00DB0360">
      <w:pPr>
        <w:pStyle w:val="a3"/>
        <w:ind w:left="268" w:right="141"/>
        <w:jc w:val="center"/>
      </w:pPr>
    </w:p>
    <w:p w:rsidR="0083163F" w:rsidRDefault="0083163F" w:rsidP="008063F0">
      <w:pPr>
        <w:pStyle w:val="a3"/>
        <w:ind w:left="0" w:right="141"/>
      </w:pPr>
    </w:p>
    <w:p w:rsidR="0083163F" w:rsidRDefault="0083163F" w:rsidP="00DB0360">
      <w:pPr>
        <w:pStyle w:val="a3"/>
        <w:ind w:left="268" w:right="141"/>
        <w:jc w:val="center"/>
      </w:pPr>
    </w:p>
    <w:p w:rsidR="0083163F" w:rsidRDefault="0083163F" w:rsidP="00DB0360">
      <w:pPr>
        <w:pStyle w:val="a3"/>
        <w:ind w:left="268" w:right="141"/>
        <w:jc w:val="center"/>
      </w:pPr>
    </w:p>
    <w:p w:rsidR="00FE07F8" w:rsidRPr="003A27B7" w:rsidRDefault="00FE07F8" w:rsidP="00FE07F8">
      <w:pPr>
        <w:tabs>
          <w:tab w:val="left" w:pos="9288"/>
        </w:tabs>
        <w:spacing w:after="0"/>
        <w:jc w:val="center"/>
        <w:rPr>
          <w:rFonts w:ascii="Times New Roman" w:eastAsia="Times New Roman" w:hAnsi="Times New Roman" w:cs="Times New Roman"/>
          <w:b/>
          <w:bCs/>
        </w:rPr>
      </w:pPr>
      <w:r w:rsidRPr="003A27B7">
        <w:rPr>
          <w:rFonts w:ascii="Times New Roman" w:eastAsia="Times New Roman" w:hAnsi="Times New Roman" w:cs="Times New Roman"/>
          <w:b/>
          <w:bCs/>
        </w:rPr>
        <w:t>с. Городок</w:t>
      </w:r>
    </w:p>
    <w:p w:rsidR="00FE07F8" w:rsidRDefault="00FE07F8" w:rsidP="00FE07F8">
      <w:pPr>
        <w:tabs>
          <w:tab w:val="left" w:pos="9288"/>
        </w:tabs>
        <w:spacing w:after="0"/>
        <w:jc w:val="center"/>
        <w:rPr>
          <w:rFonts w:ascii="Times New Roman" w:eastAsia="Times New Roman" w:hAnsi="Times New Roman" w:cs="Times New Roman"/>
          <w:b/>
          <w:bCs/>
        </w:rPr>
      </w:pPr>
      <w:r w:rsidRPr="003A27B7">
        <w:rPr>
          <w:rFonts w:ascii="Times New Roman" w:eastAsia="Times New Roman" w:hAnsi="Times New Roman" w:cs="Times New Roman"/>
          <w:b/>
          <w:bCs/>
        </w:rPr>
        <w:t xml:space="preserve"> 20</w:t>
      </w:r>
      <w:r>
        <w:rPr>
          <w:rFonts w:ascii="Times New Roman" w:eastAsia="Times New Roman" w:hAnsi="Times New Roman" w:cs="Times New Roman"/>
          <w:b/>
          <w:bCs/>
        </w:rPr>
        <w:t>23</w:t>
      </w:r>
      <w:r w:rsidRPr="003A27B7">
        <w:rPr>
          <w:rFonts w:ascii="Times New Roman" w:eastAsia="Times New Roman" w:hAnsi="Times New Roman" w:cs="Times New Roman"/>
          <w:b/>
          <w:bCs/>
        </w:rPr>
        <w:t>-20</w:t>
      </w:r>
      <w:r>
        <w:rPr>
          <w:rFonts w:ascii="Times New Roman" w:eastAsia="Times New Roman" w:hAnsi="Times New Roman" w:cs="Times New Roman"/>
          <w:b/>
          <w:bCs/>
        </w:rPr>
        <w:t>24</w:t>
      </w:r>
      <w:r w:rsidRPr="003A27B7">
        <w:rPr>
          <w:rFonts w:ascii="Times New Roman" w:eastAsia="Times New Roman" w:hAnsi="Times New Roman" w:cs="Times New Roman"/>
          <w:b/>
          <w:bCs/>
        </w:rPr>
        <w:t xml:space="preserve"> учебный год</w:t>
      </w:r>
    </w:p>
    <w:p w:rsidR="00286BB6" w:rsidRPr="004A4B3E" w:rsidRDefault="00286BB6" w:rsidP="00DB0360">
      <w:pPr>
        <w:pStyle w:val="a3"/>
        <w:ind w:left="268" w:right="141"/>
        <w:jc w:val="center"/>
      </w:pPr>
    </w:p>
    <w:p w:rsidR="0083163F" w:rsidRDefault="0083163F">
      <w:pPr>
        <w:rPr>
          <w:rFonts w:ascii="Times New Roman" w:eastAsia="Times New Roman" w:hAnsi="Times New Roman" w:cs="Times New Roman"/>
          <w:b/>
          <w:bCs/>
          <w:sz w:val="24"/>
          <w:szCs w:val="24"/>
          <w:lang w:eastAsia="en-US"/>
        </w:rPr>
      </w:pPr>
      <w:r>
        <w:br w:type="page"/>
      </w:r>
    </w:p>
    <w:p w:rsidR="00286BB6" w:rsidRPr="004A4B3E" w:rsidRDefault="00286BB6" w:rsidP="00DB0360">
      <w:pPr>
        <w:pStyle w:val="11"/>
        <w:ind w:left="106"/>
      </w:pPr>
    </w:p>
    <w:p w:rsidR="00156C0B" w:rsidRPr="00156C0B" w:rsidRDefault="00286BB6" w:rsidP="00156C0B">
      <w:pPr>
        <w:pStyle w:val="11"/>
        <w:ind w:left="106"/>
      </w:pPr>
      <w:r w:rsidRPr="004A4B3E">
        <w:t>ПОЯСНИТЕЛЬНАЯ ЗАПИСКА</w:t>
      </w:r>
    </w:p>
    <w:p w:rsidR="00156C0B" w:rsidRPr="00D21800" w:rsidRDefault="00156C0B" w:rsidP="00156C0B">
      <w:pPr>
        <w:spacing w:after="0" w:line="264" w:lineRule="auto"/>
        <w:ind w:firstLine="600"/>
        <w:jc w:val="both"/>
      </w:pPr>
      <w:r w:rsidRPr="00D21800">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6C0B" w:rsidRPr="00D21800" w:rsidRDefault="00156C0B" w:rsidP="00156C0B">
      <w:pPr>
        <w:spacing w:after="0" w:line="264" w:lineRule="auto"/>
        <w:ind w:firstLine="600"/>
        <w:jc w:val="both"/>
      </w:pPr>
      <w:r w:rsidRPr="00D21800">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6C0B" w:rsidRDefault="00156C0B" w:rsidP="00156C0B">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6C0B" w:rsidRDefault="00156C0B" w:rsidP="00156C0B">
      <w:pPr>
        <w:spacing w:after="0" w:line="264" w:lineRule="auto"/>
        <w:ind w:left="120"/>
      </w:pPr>
    </w:p>
    <w:p w:rsidR="00156C0B" w:rsidRDefault="00156C0B" w:rsidP="00156C0B">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rsidR="00156C0B" w:rsidRDefault="00156C0B" w:rsidP="00156C0B">
      <w:pPr>
        <w:spacing w:after="0" w:line="264" w:lineRule="auto"/>
        <w:ind w:left="120"/>
      </w:pPr>
    </w:p>
    <w:p w:rsidR="00156C0B" w:rsidRDefault="00156C0B" w:rsidP="00156C0B">
      <w:pPr>
        <w:spacing w:after="0" w:line="264" w:lineRule="auto"/>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rsidR="00156C0B" w:rsidRDefault="00156C0B" w:rsidP="00156C0B">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6C0B" w:rsidRDefault="00156C0B" w:rsidP="00156C0B">
      <w:pPr>
        <w:spacing w:after="0" w:line="264" w:lineRule="auto"/>
        <w:ind w:firstLine="600"/>
        <w:jc w:val="both"/>
      </w:pPr>
      <w:r>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6C0B" w:rsidRDefault="00156C0B" w:rsidP="00156C0B">
      <w:pPr>
        <w:spacing w:after="0" w:line="264" w:lineRule="auto"/>
        <w:ind w:left="120"/>
      </w:pPr>
      <w:r>
        <w:rPr>
          <w:rFonts w:ascii="Times New Roman" w:hAnsi="Times New Roman"/>
          <w:b/>
          <w:color w:val="000000"/>
          <w:sz w:val="28"/>
        </w:rPr>
        <w:t>ЦЕЛИ ИЗУЧЕНИЯ УЧЕБНОГО ПРЕДМЕТА «ЛИТЕРАТУРНОЕ ЧТЕНИЕ»</w:t>
      </w:r>
    </w:p>
    <w:p w:rsidR="00156C0B" w:rsidRDefault="00156C0B" w:rsidP="00156C0B">
      <w:pPr>
        <w:spacing w:after="0" w:line="264" w:lineRule="auto"/>
        <w:ind w:left="120"/>
      </w:pPr>
    </w:p>
    <w:p w:rsidR="00156C0B" w:rsidRDefault="00156C0B" w:rsidP="00156C0B">
      <w:pPr>
        <w:spacing w:after="0" w:line="240" w:lineRule="auto"/>
        <w:ind w:firstLine="600"/>
        <w:jc w:val="both"/>
        <w:rPr>
          <w:rFonts w:ascii="Times New Roman" w:hAnsi="Times New Roman"/>
          <w:color w:val="000000"/>
          <w:sz w:val="28"/>
        </w:rPr>
      </w:pPr>
      <w:r>
        <w:rPr>
          <w:rFonts w:ascii="Times New Roman" w:hAnsi="Times New Roman"/>
          <w:color w:val="000000"/>
          <w:sz w:val="28"/>
        </w:rP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6C0B" w:rsidRPr="00DD67C8" w:rsidRDefault="00156C0B" w:rsidP="00156C0B">
      <w:pPr>
        <w:pStyle w:val="ConsPlusNormal"/>
        <w:ind w:firstLine="709"/>
        <w:jc w:val="both"/>
        <w:rPr>
          <w:sz w:val="28"/>
        </w:rPr>
      </w:pPr>
      <w:r w:rsidRPr="00DD67C8">
        <w:rPr>
          <w:sz w:val="28"/>
        </w:rPr>
        <w:t>Цель реализации ФАОП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156C0B" w:rsidRPr="00156C0B" w:rsidRDefault="00156C0B" w:rsidP="00156C0B">
      <w:pPr>
        <w:pStyle w:val="ConsPlusNormal"/>
        <w:ind w:firstLine="709"/>
        <w:jc w:val="both"/>
        <w:rPr>
          <w:sz w:val="28"/>
        </w:rPr>
      </w:pPr>
      <w:r w:rsidRPr="00DD67C8">
        <w:rPr>
          <w:sz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ФАОП НОО составляет 4 года.</w:t>
      </w:r>
    </w:p>
    <w:p w:rsidR="00156C0B" w:rsidRDefault="00156C0B" w:rsidP="00156C0B">
      <w:pPr>
        <w:spacing w:after="0" w:line="264" w:lineRule="auto"/>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6C0B" w:rsidRDefault="00156C0B" w:rsidP="00156C0B">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rsidR="00156C0B" w:rsidRDefault="00156C0B" w:rsidP="00D55309">
      <w:pPr>
        <w:numPr>
          <w:ilvl w:val="0"/>
          <w:numId w:val="2"/>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6C0B" w:rsidRDefault="00156C0B" w:rsidP="00D55309">
      <w:pPr>
        <w:numPr>
          <w:ilvl w:val="0"/>
          <w:numId w:val="2"/>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rsidR="00156C0B" w:rsidRDefault="00156C0B" w:rsidP="00D55309">
      <w:pPr>
        <w:numPr>
          <w:ilvl w:val="0"/>
          <w:numId w:val="2"/>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6C0B" w:rsidRDefault="00156C0B" w:rsidP="00D55309">
      <w:pPr>
        <w:numPr>
          <w:ilvl w:val="0"/>
          <w:numId w:val="2"/>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156C0B" w:rsidRDefault="00156C0B" w:rsidP="00D55309">
      <w:pPr>
        <w:numPr>
          <w:ilvl w:val="0"/>
          <w:numId w:val="2"/>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56C0B" w:rsidRDefault="00156C0B" w:rsidP="00D55309">
      <w:pPr>
        <w:numPr>
          <w:ilvl w:val="0"/>
          <w:numId w:val="2"/>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6C0B" w:rsidRDefault="00156C0B" w:rsidP="00D55309">
      <w:pPr>
        <w:numPr>
          <w:ilvl w:val="0"/>
          <w:numId w:val="2"/>
        </w:numPr>
        <w:spacing w:after="0" w:line="264" w:lineRule="auto"/>
      </w:pPr>
      <w:r>
        <w:rPr>
          <w:rFonts w:ascii="Times New Roman" w:hAnsi="Times New Roman"/>
          <w:color w:val="000000"/>
          <w:sz w:val="28"/>
        </w:rPr>
        <w:t>для решения учебных задач.</w:t>
      </w:r>
    </w:p>
    <w:p w:rsidR="00156C0B" w:rsidRDefault="00156C0B" w:rsidP="00156C0B">
      <w:pPr>
        <w:spacing w:after="0" w:line="264" w:lineRule="auto"/>
        <w:ind w:firstLine="600"/>
        <w:jc w:val="both"/>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6C0B" w:rsidRDefault="00156C0B" w:rsidP="00156C0B">
      <w:pPr>
        <w:spacing w:after="0" w:line="264" w:lineRule="auto"/>
        <w:ind w:firstLine="600"/>
        <w:jc w:val="both"/>
      </w:pPr>
      <w:r>
        <w:rPr>
          <w:rFonts w:ascii="Times New Roman" w:hAnsi="Times New Roman"/>
          <w:color w:val="000000"/>
          <w:sz w:val="28"/>
        </w:rPr>
        <w:lastRenderedPageBreak/>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156C0B" w:rsidRDefault="00156C0B" w:rsidP="00156C0B">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6C0B" w:rsidRDefault="00156C0B" w:rsidP="00156C0B">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6C0B" w:rsidRDefault="00156C0B" w:rsidP="00156C0B">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156C0B" w:rsidRDefault="00156C0B" w:rsidP="00156C0B">
      <w:pPr>
        <w:spacing w:after="0" w:line="264" w:lineRule="auto"/>
        <w:ind w:left="120"/>
      </w:pPr>
    </w:p>
    <w:p w:rsidR="00156C0B" w:rsidRDefault="00156C0B" w:rsidP="00156C0B">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156C0B" w:rsidRDefault="00156C0B" w:rsidP="00156C0B">
      <w:pPr>
        <w:spacing w:after="0" w:line="264" w:lineRule="auto"/>
        <w:ind w:firstLine="600"/>
        <w:jc w:val="both"/>
      </w:pPr>
      <w:r>
        <w:rPr>
          <w:rFonts w:ascii="Times New Roman" w:hAnsi="Times New Roman"/>
          <w:color w:val="000000"/>
          <w:sz w:val="28"/>
        </w:rPr>
        <w:t xml:space="preserve">На литературное чтение в 1 классе отводится 132 часа (из них </w:t>
      </w:r>
      <w:bookmarkStart w:id="0" w:name="8184041c-500f-4898-8c17-3f7c192d7a9a"/>
      <w:r>
        <w:rPr>
          <w:rFonts w:ascii="Times New Roman" w:hAnsi="Times New Roman"/>
          <w:color w:val="000000"/>
          <w:sz w:val="28"/>
        </w:rPr>
        <w:t>не менее 80 часов</w:t>
      </w:r>
      <w:bookmarkEnd w:id="0"/>
      <w:r>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156C0B" w:rsidRDefault="00156C0B">
      <w:pPr>
        <w:rPr>
          <w:rFonts w:ascii="Times New Roman" w:eastAsia="Times New Roman" w:hAnsi="Times New Roman" w:cs="Times New Roman"/>
          <w:b/>
          <w:bCs/>
          <w:sz w:val="24"/>
          <w:szCs w:val="24"/>
          <w:lang w:eastAsia="en-US"/>
        </w:rPr>
      </w:pPr>
      <w:r>
        <w:br w:type="page"/>
      </w:r>
    </w:p>
    <w:p w:rsidR="00A510DF" w:rsidRPr="00156C0B" w:rsidRDefault="00A510DF" w:rsidP="00156C0B">
      <w:pPr>
        <w:pStyle w:val="11"/>
        <w:ind w:left="106"/>
      </w:pPr>
    </w:p>
    <w:p w:rsidR="00156C0B" w:rsidRPr="00156C0B" w:rsidRDefault="00156C0B" w:rsidP="00156C0B">
      <w:pPr>
        <w:spacing w:after="0" w:line="240" w:lineRule="auto"/>
        <w:ind w:left="120"/>
        <w:jc w:val="both"/>
        <w:rPr>
          <w:rFonts w:ascii="Times New Roman" w:hAnsi="Times New Roman" w:cs="Times New Roman"/>
        </w:rPr>
      </w:pPr>
      <w:r w:rsidRPr="00156C0B">
        <w:rPr>
          <w:rFonts w:ascii="Times New Roman" w:hAnsi="Times New Roman" w:cs="Times New Roman"/>
          <w:b/>
          <w:sz w:val="28"/>
        </w:rPr>
        <w:t>СОДЕРЖАНИЕ УЧЕБНОГО ПРЕДМЕТА</w:t>
      </w:r>
    </w:p>
    <w:p w:rsidR="00156C0B" w:rsidRPr="00156C0B" w:rsidRDefault="00156C0B" w:rsidP="00156C0B">
      <w:pPr>
        <w:spacing w:after="0" w:line="240" w:lineRule="auto"/>
        <w:ind w:left="120"/>
        <w:jc w:val="both"/>
        <w:rPr>
          <w:rFonts w:ascii="Times New Roman" w:hAnsi="Times New Roman" w:cs="Times New Roman"/>
        </w:rPr>
      </w:pP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b/>
          <w:sz w:val="28"/>
        </w:rPr>
        <w:t>1 КЛАСС</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b/>
          <w:sz w:val="28"/>
        </w:rPr>
        <w:t>Обучение грамоте</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b/>
          <w:sz w:val="28"/>
        </w:rPr>
        <w:t>Развитие речи</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b/>
          <w:sz w:val="28"/>
        </w:rPr>
        <w:t>Фонетика</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b/>
          <w:sz w:val="28"/>
        </w:rPr>
        <w:t>Чтение</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b/>
          <w:sz w:val="28"/>
        </w:rPr>
        <w:t>СИСТЕМАТИЧЕСКИЙ КУРС</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Сказка фольклорная (народная) и литературная (авторская).</w:t>
      </w:r>
      <w:r w:rsidRPr="00156C0B">
        <w:rPr>
          <w:rFonts w:ascii="Times New Roman" w:hAnsi="Times New Roman" w:cs="Times New Roman"/>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 w:name="192040c8-9be0-4bcc-9f47-45c543c4cd5f"/>
      <w:r w:rsidRPr="00156C0B">
        <w:rPr>
          <w:rFonts w:ascii="Times New Roman" w:hAnsi="Times New Roman" w:cs="Times New Roman"/>
          <w:sz w:val="28"/>
        </w:rPr>
        <w:t>и другие (по выбору).</w:t>
      </w:r>
      <w:bookmarkEnd w:id="1"/>
      <w:r w:rsidRPr="00156C0B">
        <w:rPr>
          <w:rFonts w:ascii="Times New Roman" w:hAnsi="Times New Roman" w:cs="Times New Roman"/>
          <w:sz w:val="28"/>
        </w:rPr>
        <w:t xml:space="preserve"> </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Произведения о детях и для детей.</w:t>
      </w:r>
      <w:r w:rsidRPr="00156C0B">
        <w:rPr>
          <w:rFonts w:ascii="Times New Roman" w:hAnsi="Times New Roman" w:cs="Times New Roman"/>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Произведения для чтения: К.Д. Ушинский «Худо тому, кто добра не делает никому», Л.Н. Толстой «Косточка», Е.А. Пермяк «Торопливый ножик»,</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lastRenderedPageBreak/>
        <w:t xml:space="preserve">В.А. Осеева «Три товарища», А.Л. Барто «Я – лишний», Ю.И. Ермолаев «Лучший друг» </w:t>
      </w:r>
      <w:bookmarkStart w:id="2" w:name="fea8cf03-c8e1-4ed3-94a3-40e6561a8359"/>
      <w:r w:rsidRPr="00156C0B">
        <w:rPr>
          <w:rFonts w:ascii="Times New Roman" w:hAnsi="Times New Roman" w:cs="Times New Roman"/>
          <w:sz w:val="28"/>
        </w:rPr>
        <w:t>и другие (по выбору).</w:t>
      </w:r>
      <w:bookmarkEnd w:id="2"/>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 xml:space="preserve">Произведения о родной природе. </w:t>
      </w:r>
      <w:r w:rsidRPr="00156C0B">
        <w:rPr>
          <w:rFonts w:ascii="Times New Roman" w:hAnsi="Times New Roman" w:cs="Times New Roman"/>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Устное народное творчество – малые фольклорные жанры</w:t>
      </w:r>
      <w:r w:rsidRPr="00156C0B">
        <w:rPr>
          <w:rFonts w:ascii="Times New Roman" w:hAnsi="Times New Roman" w:cs="Times New Roman"/>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Произведения для чтения: потешки, загадки, пословицы.</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Произведения о братьях наших меньших</w:t>
      </w:r>
      <w:r w:rsidRPr="00156C0B">
        <w:rPr>
          <w:rFonts w:ascii="Times New Roman" w:hAnsi="Times New Roman" w:cs="Times New Roman"/>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 xml:space="preserve">Произведения для чтения: В.В. Бианки «Лис и Мышонок», Е.И. Чарушин «Про Томку», М.М. Пришвин «Ёж», Н.И. Сладков «Лисица и Ёж» </w:t>
      </w:r>
      <w:bookmarkStart w:id="3" w:name="fce98a40-ae0b-4d2c-875d-505cf2d5a21d"/>
      <w:r w:rsidRPr="00156C0B">
        <w:rPr>
          <w:rFonts w:ascii="Times New Roman" w:hAnsi="Times New Roman" w:cs="Times New Roman"/>
          <w:sz w:val="28"/>
        </w:rPr>
        <w:t>и другие.</w:t>
      </w:r>
      <w:bookmarkEnd w:id="3"/>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Произведения о маме.</w:t>
      </w:r>
      <w:r w:rsidRPr="00156C0B">
        <w:rPr>
          <w:rFonts w:ascii="Times New Roman" w:hAnsi="Times New Roman" w:cs="Times New Roman"/>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4" w:name="a3da6f91-f80f-4d4a-8e62-998ba5c8e117"/>
      <w:r w:rsidRPr="00156C0B">
        <w:rPr>
          <w:rFonts w:ascii="Times New Roman" w:hAnsi="Times New Roman" w:cs="Times New Roman"/>
          <w:sz w:val="28"/>
        </w:rPr>
        <w:t>и др.</w:t>
      </w:r>
      <w:bookmarkEnd w:id="4"/>
      <w:r w:rsidRPr="00156C0B">
        <w:rPr>
          <w:rFonts w:ascii="Times New Roman" w:hAnsi="Times New Roman" w:cs="Times New Roman"/>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 xml:space="preserve">Произведения для чтения: Е.А. Благинина «Посидим в тишине», А.Л. Барто «Мама», А.В. Митяев «За что я люблю маму» </w:t>
      </w:r>
      <w:bookmarkStart w:id="5" w:name="e4e52ce4-82f6-450f-a8ef-39f9bea95300"/>
      <w:r w:rsidRPr="00156C0B">
        <w:rPr>
          <w:rFonts w:ascii="Times New Roman" w:hAnsi="Times New Roman" w:cs="Times New Roman"/>
          <w:sz w:val="28"/>
        </w:rPr>
        <w:t>и другие (по выбору).</w:t>
      </w:r>
      <w:bookmarkEnd w:id="5"/>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Фольклорные и авторские произведения о чудесах и фантазии (не менее трёх произведений).</w:t>
      </w:r>
      <w:r w:rsidRPr="00156C0B">
        <w:rPr>
          <w:rFonts w:ascii="Times New Roman" w:hAnsi="Times New Roman" w:cs="Times New Roman"/>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t xml:space="preserve">Произведения для чтения: Р.С. Сеф «Чудо», В.В. Лунин «Я видел чудо», Б.В. Заходер «Моя Вообразилия», Ю.П. Мориц «Сто фантазий» </w:t>
      </w:r>
      <w:bookmarkStart w:id="6" w:name="1276de16-2d11-43d3-bead-a64a93ae8cc5"/>
      <w:r w:rsidRPr="00156C0B">
        <w:rPr>
          <w:rFonts w:ascii="Times New Roman" w:hAnsi="Times New Roman" w:cs="Times New Roman"/>
          <w:sz w:val="28"/>
        </w:rPr>
        <w:t>и другие (по выбору).</w:t>
      </w:r>
      <w:bookmarkEnd w:id="6"/>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Библиографическая культура</w:t>
      </w:r>
      <w:r w:rsidRPr="00156C0B">
        <w:rPr>
          <w:rFonts w:ascii="Times New Roman" w:hAnsi="Times New Roman" w:cs="Times New Roman"/>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sz w:val="28"/>
        </w:rPr>
        <w:lastRenderedPageBreak/>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Базовые логические действия</w:t>
      </w:r>
      <w:r w:rsidRPr="00156C0B">
        <w:rPr>
          <w:rFonts w:ascii="Times New Roman" w:hAnsi="Times New Roman" w:cs="Times New Roman"/>
          <w:sz w:val="28"/>
        </w:rPr>
        <w:t xml:space="preserve"> как часть познавательных универсальных учебных действий способствуют формированию умений:</w:t>
      </w:r>
    </w:p>
    <w:p w:rsidR="00156C0B" w:rsidRPr="00156C0B" w:rsidRDefault="00156C0B" w:rsidP="00D55309">
      <w:pPr>
        <w:numPr>
          <w:ilvl w:val="0"/>
          <w:numId w:val="3"/>
        </w:numPr>
        <w:spacing w:after="0" w:line="240" w:lineRule="auto"/>
        <w:jc w:val="both"/>
        <w:rPr>
          <w:rFonts w:ascii="Times New Roman" w:hAnsi="Times New Roman" w:cs="Times New Roman"/>
        </w:rPr>
      </w:pPr>
      <w:r w:rsidRPr="00156C0B">
        <w:rPr>
          <w:rFonts w:ascii="Times New Roman" w:hAnsi="Times New Roman" w:cs="Times New Roman"/>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6C0B" w:rsidRPr="00156C0B" w:rsidRDefault="00156C0B" w:rsidP="00D55309">
      <w:pPr>
        <w:numPr>
          <w:ilvl w:val="0"/>
          <w:numId w:val="3"/>
        </w:numPr>
        <w:spacing w:after="0" w:line="240" w:lineRule="auto"/>
        <w:jc w:val="both"/>
        <w:rPr>
          <w:rFonts w:ascii="Times New Roman" w:hAnsi="Times New Roman" w:cs="Times New Roman"/>
        </w:rPr>
      </w:pPr>
      <w:r w:rsidRPr="00156C0B">
        <w:rPr>
          <w:rFonts w:ascii="Times New Roman" w:hAnsi="Times New Roman" w:cs="Times New Roman"/>
          <w:sz w:val="28"/>
        </w:rPr>
        <w:t>понимать фактическое содержание прочитанного или прослушанного текста;</w:t>
      </w:r>
    </w:p>
    <w:p w:rsidR="00156C0B" w:rsidRPr="00156C0B" w:rsidRDefault="00156C0B" w:rsidP="00D55309">
      <w:pPr>
        <w:numPr>
          <w:ilvl w:val="0"/>
          <w:numId w:val="3"/>
        </w:numPr>
        <w:spacing w:after="0" w:line="240" w:lineRule="auto"/>
        <w:jc w:val="both"/>
        <w:rPr>
          <w:rFonts w:ascii="Times New Roman" w:hAnsi="Times New Roman" w:cs="Times New Roman"/>
        </w:rPr>
      </w:pPr>
      <w:r w:rsidRPr="00156C0B">
        <w:rPr>
          <w:rFonts w:ascii="Times New Roman" w:hAnsi="Times New Roman" w:cs="Times New Roman"/>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6C0B" w:rsidRPr="00156C0B" w:rsidRDefault="00156C0B" w:rsidP="00D55309">
      <w:pPr>
        <w:numPr>
          <w:ilvl w:val="0"/>
          <w:numId w:val="3"/>
        </w:numPr>
        <w:spacing w:after="0" w:line="240" w:lineRule="auto"/>
        <w:jc w:val="both"/>
        <w:rPr>
          <w:rFonts w:ascii="Times New Roman" w:hAnsi="Times New Roman" w:cs="Times New Roman"/>
        </w:rPr>
      </w:pPr>
      <w:r w:rsidRPr="00156C0B">
        <w:rPr>
          <w:rFonts w:ascii="Times New Roman" w:hAnsi="Times New Roman" w:cs="Times New Roman"/>
          <w:sz w:val="28"/>
        </w:rPr>
        <w:t>различать и группировать произведения по жанрам (загадки, пословицы, сказки (фольклорная и литературная), стихотворение, рассказ);</w:t>
      </w:r>
    </w:p>
    <w:p w:rsidR="00156C0B" w:rsidRPr="00156C0B" w:rsidRDefault="00156C0B" w:rsidP="00D55309">
      <w:pPr>
        <w:numPr>
          <w:ilvl w:val="0"/>
          <w:numId w:val="3"/>
        </w:numPr>
        <w:spacing w:after="0" w:line="240" w:lineRule="auto"/>
        <w:jc w:val="both"/>
        <w:rPr>
          <w:rFonts w:ascii="Times New Roman" w:hAnsi="Times New Roman" w:cs="Times New Roman"/>
        </w:rPr>
      </w:pPr>
      <w:r w:rsidRPr="00156C0B">
        <w:rPr>
          <w:rFonts w:ascii="Times New Roman" w:hAnsi="Times New Roman" w:cs="Times New Roman"/>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6C0B" w:rsidRPr="00156C0B" w:rsidRDefault="00156C0B" w:rsidP="00D55309">
      <w:pPr>
        <w:numPr>
          <w:ilvl w:val="0"/>
          <w:numId w:val="3"/>
        </w:numPr>
        <w:spacing w:after="0" w:line="240" w:lineRule="auto"/>
        <w:jc w:val="both"/>
        <w:rPr>
          <w:rFonts w:ascii="Times New Roman" w:hAnsi="Times New Roman" w:cs="Times New Roman"/>
        </w:rPr>
      </w:pPr>
      <w:r w:rsidRPr="00156C0B">
        <w:rPr>
          <w:rFonts w:ascii="Times New Roman" w:hAnsi="Times New Roman" w:cs="Times New Roman"/>
          <w:sz w:val="28"/>
        </w:rPr>
        <w:t>сравнивать произведения по теме, настроению, которое оно вызывает.</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Работа с информацией</w:t>
      </w:r>
      <w:r w:rsidRPr="00156C0B">
        <w:rPr>
          <w:rFonts w:ascii="Times New Roman" w:hAnsi="Times New Roman" w:cs="Times New Roman"/>
          <w:sz w:val="28"/>
        </w:rPr>
        <w:t xml:space="preserve"> как часть познавательных универсальных учебных действий способствует формированию умений:</w:t>
      </w:r>
    </w:p>
    <w:p w:rsidR="00156C0B" w:rsidRPr="00156C0B" w:rsidRDefault="00156C0B" w:rsidP="00D55309">
      <w:pPr>
        <w:numPr>
          <w:ilvl w:val="0"/>
          <w:numId w:val="4"/>
        </w:numPr>
        <w:spacing w:after="0" w:line="240" w:lineRule="auto"/>
        <w:jc w:val="both"/>
        <w:rPr>
          <w:rFonts w:ascii="Times New Roman" w:hAnsi="Times New Roman" w:cs="Times New Roman"/>
        </w:rPr>
      </w:pPr>
      <w:r w:rsidRPr="00156C0B">
        <w:rPr>
          <w:rFonts w:ascii="Times New Roman" w:hAnsi="Times New Roman" w:cs="Times New Roman"/>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156C0B" w:rsidRPr="00156C0B" w:rsidRDefault="00156C0B" w:rsidP="00D55309">
      <w:pPr>
        <w:numPr>
          <w:ilvl w:val="0"/>
          <w:numId w:val="4"/>
        </w:numPr>
        <w:spacing w:after="0" w:line="240" w:lineRule="auto"/>
        <w:jc w:val="both"/>
        <w:rPr>
          <w:rFonts w:ascii="Times New Roman" w:hAnsi="Times New Roman" w:cs="Times New Roman"/>
        </w:rPr>
      </w:pPr>
      <w:r w:rsidRPr="00156C0B">
        <w:rPr>
          <w:rFonts w:ascii="Times New Roman" w:hAnsi="Times New Roman" w:cs="Times New Roman"/>
          <w:sz w:val="28"/>
        </w:rPr>
        <w:t>соотносить иллюстрацию с текстом произведения, читать отрывки из текста, которые соответствуют иллюстрации.</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Коммуникативные универсальные учебные действия</w:t>
      </w:r>
      <w:r w:rsidRPr="00156C0B">
        <w:rPr>
          <w:rFonts w:ascii="Times New Roman" w:hAnsi="Times New Roman" w:cs="Times New Roman"/>
          <w:sz w:val="28"/>
        </w:rPr>
        <w:t xml:space="preserve"> способствуют формированию умений:</w:t>
      </w:r>
    </w:p>
    <w:p w:rsidR="00156C0B" w:rsidRPr="00156C0B" w:rsidRDefault="00156C0B" w:rsidP="00D55309">
      <w:pPr>
        <w:numPr>
          <w:ilvl w:val="0"/>
          <w:numId w:val="5"/>
        </w:numPr>
        <w:spacing w:after="0" w:line="240" w:lineRule="auto"/>
        <w:jc w:val="both"/>
        <w:rPr>
          <w:rFonts w:ascii="Times New Roman" w:hAnsi="Times New Roman" w:cs="Times New Roman"/>
        </w:rPr>
      </w:pPr>
      <w:r w:rsidRPr="00156C0B">
        <w:rPr>
          <w:rFonts w:ascii="Times New Roman" w:hAnsi="Times New Roman" w:cs="Times New Roman"/>
          <w:sz w:val="28"/>
        </w:rPr>
        <w:t>читать наизусть стихотворения, соблюдать орфоэпические и пунктуационные нормы;</w:t>
      </w:r>
    </w:p>
    <w:p w:rsidR="00156C0B" w:rsidRPr="00156C0B" w:rsidRDefault="00156C0B" w:rsidP="00D55309">
      <w:pPr>
        <w:numPr>
          <w:ilvl w:val="0"/>
          <w:numId w:val="5"/>
        </w:numPr>
        <w:spacing w:after="0" w:line="240" w:lineRule="auto"/>
        <w:jc w:val="both"/>
        <w:rPr>
          <w:rFonts w:ascii="Times New Roman" w:hAnsi="Times New Roman" w:cs="Times New Roman"/>
        </w:rPr>
      </w:pPr>
      <w:r w:rsidRPr="00156C0B">
        <w:rPr>
          <w:rFonts w:ascii="Times New Roman" w:hAnsi="Times New Roman" w:cs="Times New Roman"/>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6C0B" w:rsidRPr="00156C0B" w:rsidRDefault="00156C0B" w:rsidP="00D55309">
      <w:pPr>
        <w:numPr>
          <w:ilvl w:val="0"/>
          <w:numId w:val="5"/>
        </w:numPr>
        <w:spacing w:after="0" w:line="240" w:lineRule="auto"/>
        <w:jc w:val="both"/>
        <w:rPr>
          <w:rFonts w:ascii="Times New Roman" w:hAnsi="Times New Roman" w:cs="Times New Roman"/>
        </w:rPr>
      </w:pPr>
      <w:r w:rsidRPr="00156C0B">
        <w:rPr>
          <w:rFonts w:ascii="Times New Roman" w:hAnsi="Times New Roman" w:cs="Times New Roman"/>
          <w:sz w:val="28"/>
        </w:rPr>
        <w:t>пересказывать (устно) содержание произведения с опорой на вопросы, рисунки, предложенный план;</w:t>
      </w:r>
    </w:p>
    <w:p w:rsidR="00156C0B" w:rsidRPr="00156C0B" w:rsidRDefault="00156C0B" w:rsidP="00D55309">
      <w:pPr>
        <w:numPr>
          <w:ilvl w:val="0"/>
          <w:numId w:val="5"/>
        </w:numPr>
        <w:spacing w:after="0" w:line="240" w:lineRule="auto"/>
        <w:jc w:val="both"/>
        <w:rPr>
          <w:rFonts w:ascii="Times New Roman" w:hAnsi="Times New Roman" w:cs="Times New Roman"/>
        </w:rPr>
      </w:pPr>
      <w:r w:rsidRPr="00156C0B">
        <w:rPr>
          <w:rFonts w:ascii="Times New Roman" w:hAnsi="Times New Roman" w:cs="Times New Roman"/>
          <w:sz w:val="28"/>
        </w:rPr>
        <w:t>объяснять своими словами значение изученных понятий;</w:t>
      </w:r>
    </w:p>
    <w:p w:rsidR="00156C0B" w:rsidRPr="00156C0B" w:rsidRDefault="00156C0B" w:rsidP="00D55309">
      <w:pPr>
        <w:numPr>
          <w:ilvl w:val="0"/>
          <w:numId w:val="5"/>
        </w:numPr>
        <w:spacing w:after="0" w:line="240" w:lineRule="auto"/>
        <w:jc w:val="both"/>
        <w:rPr>
          <w:rFonts w:ascii="Times New Roman" w:hAnsi="Times New Roman" w:cs="Times New Roman"/>
        </w:rPr>
      </w:pPr>
      <w:r w:rsidRPr="00156C0B">
        <w:rPr>
          <w:rFonts w:ascii="Times New Roman" w:hAnsi="Times New Roman" w:cs="Times New Roman"/>
          <w:sz w:val="28"/>
        </w:rPr>
        <w:t>описывать своё настроение после слушания (чтения) стихотворений, сказок, рассказов.</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t>Регулятивные универсальные учебные действия</w:t>
      </w:r>
      <w:r w:rsidRPr="00156C0B">
        <w:rPr>
          <w:rFonts w:ascii="Times New Roman" w:hAnsi="Times New Roman" w:cs="Times New Roman"/>
          <w:sz w:val="28"/>
        </w:rPr>
        <w:t xml:space="preserve"> способствуют формированию умений:</w:t>
      </w:r>
    </w:p>
    <w:p w:rsidR="00156C0B" w:rsidRPr="00156C0B" w:rsidRDefault="00156C0B" w:rsidP="00D55309">
      <w:pPr>
        <w:numPr>
          <w:ilvl w:val="0"/>
          <w:numId w:val="6"/>
        </w:numPr>
        <w:spacing w:after="0" w:line="240" w:lineRule="auto"/>
        <w:jc w:val="both"/>
        <w:rPr>
          <w:rFonts w:ascii="Times New Roman" w:hAnsi="Times New Roman" w:cs="Times New Roman"/>
        </w:rPr>
      </w:pPr>
      <w:r w:rsidRPr="00156C0B">
        <w:rPr>
          <w:rFonts w:ascii="Times New Roman" w:hAnsi="Times New Roman" w:cs="Times New Roman"/>
          <w:sz w:val="28"/>
        </w:rPr>
        <w:t>понимать и удерживать поставленную учебную задачу, в случае необходимости обращаться за помощью к учителю;</w:t>
      </w:r>
    </w:p>
    <w:p w:rsidR="00156C0B" w:rsidRPr="00156C0B" w:rsidRDefault="00156C0B" w:rsidP="00D55309">
      <w:pPr>
        <w:numPr>
          <w:ilvl w:val="0"/>
          <w:numId w:val="6"/>
        </w:numPr>
        <w:spacing w:after="0" w:line="240" w:lineRule="auto"/>
        <w:jc w:val="both"/>
        <w:rPr>
          <w:rFonts w:ascii="Times New Roman" w:hAnsi="Times New Roman" w:cs="Times New Roman"/>
        </w:rPr>
      </w:pPr>
      <w:r w:rsidRPr="00156C0B">
        <w:rPr>
          <w:rFonts w:ascii="Times New Roman" w:hAnsi="Times New Roman" w:cs="Times New Roman"/>
          <w:sz w:val="28"/>
        </w:rPr>
        <w:t xml:space="preserve">проявлять желание самостоятельно читать, совершенствовать свой навык чтения; </w:t>
      </w:r>
    </w:p>
    <w:p w:rsidR="00156C0B" w:rsidRPr="00156C0B" w:rsidRDefault="00156C0B" w:rsidP="00D55309">
      <w:pPr>
        <w:numPr>
          <w:ilvl w:val="0"/>
          <w:numId w:val="6"/>
        </w:numPr>
        <w:spacing w:after="0" w:line="240" w:lineRule="auto"/>
        <w:jc w:val="both"/>
        <w:rPr>
          <w:rFonts w:ascii="Times New Roman" w:hAnsi="Times New Roman" w:cs="Times New Roman"/>
        </w:rPr>
      </w:pPr>
      <w:r w:rsidRPr="00156C0B">
        <w:rPr>
          <w:rFonts w:ascii="Times New Roman" w:hAnsi="Times New Roman" w:cs="Times New Roman"/>
          <w:sz w:val="28"/>
        </w:rPr>
        <w:t>с помощью учителя оценивать свои успехи (трудности) в освоении читательской деятельности.</w:t>
      </w: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i/>
          <w:sz w:val="28"/>
        </w:rPr>
        <w:lastRenderedPageBreak/>
        <w:t>Совместная деятельность</w:t>
      </w:r>
      <w:r w:rsidRPr="00156C0B">
        <w:rPr>
          <w:rFonts w:ascii="Times New Roman" w:hAnsi="Times New Roman" w:cs="Times New Roman"/>
          <w:sz w:val="28"/>
        </w:rPr>
        <w:t xml:space="preserve"> способствует формированию умений:</w:t>
      </w:r>
    </w:p>
    <w:p w:rsidR="00156C0B" w:rsidRPr="00156C0B" w:rsidRDefault="00156C0B" w:rsidP="00D55309">
      <w:pPr>
        <w:numPr>
          <w:ilvl w:val="0"/>
          <w:numId w:val="7"/>
        </w:numPr>
        <w:spacing w:after="0" w:line="240" w:lineRule="auto"/>
        <w:jc w:val="both"/>
        <w:rPr>
          <w:rFonts w:ascii="Times New Roman" w:hAnsi="Times New Roman" w:cs="Times New Roman"/>
        </w:rPr>
      </w:pPr>
      <w:r w:rsidRPr="00156C0B">
        <w:rPr>
          <w:rFonts w:ascii="Times New Roman" w:hAnsi="Times New Roman" w:cs="Times New Roman"/>
          <w:sz w:val="28"/>
        </w:rPr>
        <w:t>проявлять желание работать в парах, небольших группах;</w:t>
      </w:r>
    </w:p>
    <w:p w:rsidR="00156C0B" w:rsidRPr="00156C0B" w:rsidRDefault="00156C0B" w:rsidP="00D55309">
      <w:pPr>
        <w:numPr>
          <w:ilvl w:val="0"/>
          <w:numId w:val="7"/>
        </w:numPr>
        <w:spacing w:after="0" w:line="240" w:lineRule="auto"/>
        <w:jc w:val="both"/>
        <w:rPr>
          <w:rFonts w:ascii="Times New Roman" w:hAnsi="Times New Roman" w:cs="Times New Roman"/>
        </w:rPr>
      </w:pPr>
      <w:r w:rsidRPr="00156C0B">
        <w:rPr>
          <w:rFonts w:ascii="Times New Roman" w:hAnsi="Times New Roman" w:cs="Times New Roman"/>
          <w:sz w:val="28"/>
        </w:rPr>
        <w:t>проявлять культуру взаимодействия, терпение, умение договариваться, ответственно выполнять свою часть работы.</w:t>
      </w:r>
    </w:p>
    <w:p w:rsidR="00286BB6" w:rsidRPr="004A4B3E" w:rsidRDefault="00286BB6" w:rsidP="00D0329F">
      <w:pPr>
        <w:rPr>
          <w:rFonts w:ascii="Times New Roman" w:hAnsi="Times New Roman" w:cs="Times New Roman"/>
          <w:sz w:val="24"/>
          <w:szCs w:val="24"/>
        </w:rPr>
        <w:sectPr w:rsidR="00286BB6" w:rsidRPr="004A4B3E" w:rsidSect="000F0C98">
          <w:footerReference w:type="default" r:id="rId8"/>
          <w:type w:val="continuous"/>
          <w:pgSz w:w="11900" w:h="16840"/>
          <w:pgMar w:top="709" w:right="843" w:bottom="709" w:left="709" w:header="720" w:footer="720" w:gutter="0"/>
          <w:cols w:space="720"/>
          <w:titlePg/>
          <w:docGrid w:linePitch="299"/>
        </w:sectPr>
      </w:pPr>
    </w:p>
    <w:p w:rsidR="00156C0B" w:rsidRPr="00156C0B" w:rsidRDefault="00156C0B" w:rsidP="00156C0B">
      <w:pPr>
        <w:spacing w:after="0" w:line="264" w:lineRule="auto"/>
        <w:ind w:left="120"/>
        <w:jc w:val="both"/>
      </w:pPr>
      <w:r w:rsidRPr="00156C0B">
        <w:rPr>
          <w:rFonts w:ascii="Times New Roman" w:hAnsi="Times New Roman"/>
          <w:b/>
          <w:sz w:val="28"/>
        </w:rPr>
        <w:lastRenderedPageBreak/>
        <w:t>ПЛАНИРУЕМЫЕ ОБРАЗОВАТЕЛЬНЫЕ РЕЗУЛЬТАТЫ</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firstLine="600"/>
        <w:jc w:val="both"/>
      </w:pPr>
      <w:r w:rsidRPr="00D21800">
        <w:rPr>
          <w:rFonts w:ascii="Times New Roman" w:hAnsi="Times New Roman"/>
          <w:color w:val="000000"/>
          <w:sz w:val="28"/>
        </w:rPr>
        <w:t>Изу</w:t>
      </w:r>
      <w:r>
        <w:rPr>
          <w:rFonts w:ascii="Times New Roman" w:hAnsi="Times New Roman"/>
          <w:color w:val="000000"/>
          <w:sz w:val="28"/>
        </w:rPr>
        <w:t>чение литературного чтения в 1 классе</w:t>
      </w:r>
      <w:r w:rsidRPr="00D21800">
        <w:rPr>
          <w:rFonts w:ascii="Times New Roman" w:hAnsi="Times New Roman"/>
          <w:color w:val="000000"/>
          <w:sz w:val="28"/>
        </w:rPr>
        <w:t xml:space="preserve"> направлено на достижение обучающимися личностных, метапредметных и предметных результатов освоения учебного предмета.</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left="120"/>
        <w:jc w:val="both"/>
      </w:pPr>
      <w:r w:rsidRPr="00D21800">
        <w:rPr>
          <w:rFonts w:ascii="Times New Roman" w:hAnsi="Times New Roman"/>
          <w:b/>
          <w:color w:val="000000"/>
          <w:sz w:val="28"/>
        </w:rPr>
        <w:t>ЛИЧНОСТНЫЕ РЕЗУЛЬТАТЫ</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firstLine="600"/>
        <w:jc w:val="both"/>
      </w:pPr>
      <w:r w:rsidRPr="00D21800">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6C0B" w:rsidRDefault="00156C0B" w:rsidP="00156C0B">
      <w:pPr>
        <w:spacing w:after="0" w:line="264" w:lineRule="auto"/>
        <w:ind w:firstLine="600"/>
        <w:jc w:val="both"/>
      </w:pPr>
      <w:r>
        <w:rPr>
          <w:rFonts w:ascii="Times New Roman" w:hAnsi="Times New Roman"/>
          <w:b/>
          <w:color w:val="000000"/>
          <w:sz w:val="28"/>
        </w:rPr>
        <w:t>Гражданско-патриотическое воспитание:</w:t>
      </w:r>
    </w:p>
    <w:p w:rsidR="00156C0B" w:rsidRPr="00D21800" w:rsidRDefault="00156C0B" w:rsidP="00D55309">
      <w:pPr>
        <w:numPr>
          <w:ilvl w:val="0"/>
          <w:numId w:val="8"/>
        </w:numPr>
        <w:spacing w:after="0" w:line="264" w:lineRule="auto"/>
        <w:jc w:val="both"/>
      </w:pPr>
      <w:r w:rsidRPr="00D21800">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6C0B" w:rsidRPr="00D21800" w:rsidRDefault="00156C0B" w:rsidP="00D55309">
      <w:pPr>
        <w:numPr>
          <w:ilvl w:val="0"/>
          <w:numId w:val="8"/>
        </w:numPr>
        <w:spacing w:after="0" w:line="264" w:lineRule="auto"/>
        <w:jc w:val="both"/>
      </w:pPr>
      <w:r w:rsidRPr="00D21800">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6C0B" w:rsidRPr="00D21800" w:rsidRDefault="00156C0B" w:rsidP="00D55309">
      <w:pPr>
        <w:numPr>
          <w:ilvl w:val="0"/>
          <w:numId w:val="8"/>
        </w:numPr>
        <w:spacing w:after="0" w:line="264" w:lineRule="auto"/>
        <w:jc w:val="both"/>
      </w:pPr>
      <w:r w:rsidRPr="00D21800">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6C0B" w:rsidRDefault="00156C0B" w:rsidP="00156C0B">
      <w:pPr>
        <w:spacing w:after="0" w:line="264" w:lineRule="auto"/>
        <w:ind w:firstLine="600"/>
        <w:jc w:val="both"/>
      </w:pPr>
      <w:r>
        <w:rPr>
          <w:rFonts w:ascii="Times New Roman" w:hAnsi="Times New Roman"/>
          <w:b/>
          <w:color w:val="000000"/>
          <w:sz w:val="28"/>
        </w:rPr>
        <w:t>Духовно-нравственное воспитание:</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156C0B" w:rsidRDefault="00156C0B" w:rsidP="00156C0B">
      <w:pPr>
        <w:spacing w:after="0" w:line="264" w:lineRule="auto"/>
        <w:ind w:firstLine="600"/>
        <w:jc w:val="both"/>
      </w:pPr>
      <w:r>
        <w:rPr>
          <w:rFonts w:ascii="Times New Roman" w:hAnsi="Times New Roman"/>
          <w:b/>
          <w:color w:val="000000"/>
          <w:sz w:val="28"/>
        </w:rPr>
        <w:lastRenderedPageBreak/>
        <w:t>Эстетическое воспитание:</w:t>
      </w:r>
    </w:p>
    <w:p w:rsidR="00156C0B" w:rsidRPr="00D21800" w:rsidRDefault="00156C0B" w:rsidP="00D55309">
      <w:pPr>
        <w:numPr>
          <w:ilvl w:val="0"/>
          <w:numId w:val="10"/>
        </w:numPr>
        <w:spacing w:after="0" w:line="264" w:lineRule="auto"/>
        <w:jc w:val="both"/>
      </w:pPr>
      <w:r w:rsidRPr="00D21800">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6C0B" w:rsidRPr="00D21800" w:rsidRDefault="00156C0B" w:rsidP="00D55309">
      <w:pPr>
        <w:numPr>
          <w:ilvl w:val="0"/>
          <w:numId w:val="10"/>
        </w:numPr>
        <w:spacing w:after="0" w:line="264" w:lineRule="auto"/>
        <w:jc w:val="both"/>
      </w:pPr>
      <w:r w:rsidRPr="00D21800">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6C0B" w:rsidRPr="00D21800" w:rsidRDefault="00156C0B" w:rsidP="00D55309">
      <w:pPr>
        <w:numPr>
          <w:ilvl w:val="0"/>
          <w:numId w:val="10"/>
        </w:numPr>
        <w:spacing w:after="0" w:line="264" w:lineRule="auto"/>
        <w:jc w:val="both"/>
      </w:pPr>
      <w:r w:rsidRPr="00D21800">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156C0B" w:rsidRDefault="00156C0B" w:rsidP="00156C0B">
      <w:pPr>
        <w:spacing w:after="0" w:line="264" w:lineRule="auto"/>
        <w:ind w:firstLine="600"/>
        <w:jc w:val="both"/>
      </w:pPr>
      <w:r>
        <w:rPr>
          <w:rFonts w:ascii="Times New Roman" w:hAnsi="Times New Roman"/>
          <w:b/>
          <w:color w:val="000000"/>
          <w:sz w:val="28"/>
        </w:rPr>
        <w:t>Трудовое воспитание:</w:t>
      </w:r>
    </w:p>
    <w:p w:rsidR="00156C0B" w:rsidRPr="00D21800" w:rsidRDefault="00156C0B" w:rsidP="00D55309">
      <w:pPr>
        <w:numPr>
          <w:ilvl w:val="0"/>
          <w:numId w:val="11"/>
        </w:numPr>
        <w:spacing w:after="0" w:line="264" w:lineRule="auto"/>
        <w:jc w:val="both"/>
      </w:pPr>
      <w:r w:rsidRPr="00D21800">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6C0B" w:rsidRDefault="00156C0B" w:rsidP="00156C0B">
      <w:pPr>
        <w:spacing w:after="0" w:line="264" w:lineRule="auto"/>
        <w:ind w:firstLine="600"/>
        <w:jc w:val="both"/>
      </w:pPr>
      <w:r>
        <w:rPr>
          <w:rFonts w:ascii="Times New Roman" w:hAnsi="Times New Roman"/>
          <w:b/>
          <w:color w:val="000000"/>
          <w:sz w:val="28"/>
        </w:rPr>
        <w:t>Экологическое воспитание:</w:t>
      </w:r>
    </w:p>
    <w:p w:rsidR="00156C0B" w:rsidRPr="00D21800" w:rsidRDefault="00156C0B" w:rsidP="00D55309">
      <w:pPr>
        <w:numPr>
          <w:ilvl w:val="0"/>
          <w:numId w:val="12"/>
        </w:numPr>
        <w:spacing w:after="0" w:line="264" w:lineRule="auto"/>
        <w:jc w:val="both"/>
      </w:pPr>
      <w:r w:rsidRPr="00D21800">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156C0B" w:rsidRPr="00D21800" w:rsidRDefault="00156C0B" w:rsidP="00D55309">
      <w:pPr>
        <w:numPr>
          <w:ilvl w:val="0"/>
          <w:numId w:val="12"/>
        </w:numPr>
        <w:spacing w:after="0" w:line="264" w:lineRule="auto"/>
        <w:jc w:val="both"/>
      </w:pPr>
      <w:r w:rsidRPr="00D21800">
        <w:rPr>
          <w:rFonts w:ascii="Times New Roman" w:hAnsi="Times New Roman"/>
          <w:color w:val="000000"/>
          <w:sz w:val="28"/>
        </w:rPr>
        <w:t>неприятие действий, приносящих ей вред.</w:t>
      </w:r>
    </w:p>
    <w:p w:rsidR="00156C0B" w:rsidRDefault="00156C0B" w:rsidP="00156C0B">
      <w:pPr>
        <w:spacing w:after="0" w:line="264" w:lineRule="auto"/>
        <w:ind w:firstLine="600"/>
        <w:jc w:val="both"/>
      </w:pPr>
      <w:r>
        <w:rPr>
          <w:rFonts w:ascii="Times New Roman" w:hAnsi="Times New Roman"/>
          <w:b/>
          <w:color w:val="000000"/>
          <w:sz w:val="28"/>
        </w:rPr>
        <w:t>Ценности научного познания:</w:t>
      </w:r>
    </w:p>
    <w:p w:rsidR="00156C0B" w:rsidRPr="00D21800" w:rsidRDefault="00156C0B" w:rsidP="00D55309">
      <w:pPr>
        <w:numPr>
          <w:ilvl w:val="0"/>
          <w:numId w:val="13"/>
        </w:numPr>
        <w:spacing w:after="0" w:line="264" w:lineRule="auto"/>
        <w:jc w:val="both"/>
      </w:pPr>
      <w:r w:rsidRPr="00D21800">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6C0B" w:rsidRPr="00D21800" w:rsidRDefault="00156C0B" w:rsidP="00D55309">
      <w:pPr>
        <w:numPr>
          <w:ilvl w:val="0"/>
          <w:numId w:val="13"/>
        </w:numPr>
        <w:spacing w:after="0" w:line="264" w:lineRule="auto"/>
        <w:jc w:val="both"/>
      </w:pPr>
      <w:r w:rsidRPr="00D21800">
        <w:rPr>
          <w:rFonts w:ascii="Times New Roman" w:hAnsi="Times New Roman"/>
          <w:color w:val="000000"/>
          <w:sz w:val="28"/>
        </w:rPr>
        <w:t>овладение смысловым чтением для решения различного уровня учебных и жизненных задач;</w:t>
      </w:r>
    </w:p>
    <w:p w:rsidR="00156C0B" w:rsidRPr="00D21800" w:rsidRDefault="00156C0B" w:rsidP="00D55309">
      <w:pPr>
        <w:numPr>
          <w:ilvl w:val="0"/>
          <w:numId w:val="13"/>
        </w:numPr>
        <w:spacing w:after="0" w:line="264" w:lineRule="auto"/>
        <w:jc w:val="both"/>
      </w:pPr>
      <w:r w:rsidRPr="00D21800">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left="120"/>
        <w:jc w:val="both"/>
      </w:pPr>
      <w:r w:rsidRPr="00D21800">
        <w:rPr>
          <w:rFonts w:ascii="Times New Roman" w:hAnsi="Times New Roman"/>
          <w:b/>
          <w:color w:val="000000"/>
          <w:sz w:val="28"/>
        </w:rPr>
        <w:t>МЕТАПРЕДМЕТНЫЕ РЕЗУЛЬТАТЫ</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firstLine="600"/>
        <w:jc w:val="both"/>
      </w:pPr>
      <w:r w:rsidRPr="00D21800">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6C0B" w:rsidRDefault="00156C0B" w:rsidP="00156C0B">
      <w:pPr>
        <w:spacing w:after="0" w:line="264" w:lineRule="auto"/>
        <w:ind w:firstLine="600"/>
        <w:jc w:val="both"/>
      </w:pPr>
      <w:r>
        <w:rPr>
          <w:rFonts w:ascii="Times New Roman" w:hAnsi="Times New Roman"/>
          <w:i/>
          <w:color w:val="000000"/>
          <w:sz w:val="28"/>
        </w:rPr>
        <w:t>базовые логические действия:</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объединять произведения по жанру, авторской принадлежности;</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6C0B" w:rsidRDefault="00156C0B" w:rsidP="00156C0B">
      <w:pPr>
        <w:spacing w:after="0" w:line="264" w:lineRule="auto"/>
        <w:ind w:firstLine="600"/>
        <w:jc w:val="both"/>
      </w:pPr>
      <w:r>
        <w:rPr>
          <w:rFonts w:ascii="Times New Roman" w:hAnsi="Times New Roman"/>
          <w:i/>
          <w:color w:val="000000"/>
          <w:sz w:val="28"/>
        </w:rPr>
        <w:t>базовые исследовательские действия:</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формулировать с помощью учителя цель, планировать изменения объекта, ситуации;</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156C0B" w:rsidRDefault="00156C0B" w:rsidP="00156C0B">
      <w:pPr>
        <w:spacing w:after="0" w:line="264" w:lineRule="auto"/>
        <w:ind w:firstLine="600"/>
        <w:jc w:val="both"/>
      </w:pPr>
      <w:r>
        <w:rPr>
          <w:rFonts w:ascii="Times New Roman" w:hAnsi="Times New Roman"/>
          <w:i/>
          <w:color w:val="000000"/>
          <w:sz w:val="28"/>
        </w:rPr>
        <w:t>работа с информацией:</w:t>
      </w:r>
    </w:p>
    <w:p w:rsidR="00156C0B" w:rsidRDefault="00156C0B" w:rsidP="00D55309">
      <w:pPr>
        <w:numPr>
          <w:ilvl w:val="0"/>
          <w:numId w:val="16"/>
        </w:numPr>
        <w:spacing w:after="0" w:line="264" w:lineRule="auto"/>
        <w:jc w:val="both"/>
      </w:pPr>
      <w:r>
        <w:rPr>
          <w:rFonts w:ascii="Times New Roman" w:hAnsi="Times New Roman"/>
          <w:color w:val="000000"/>
          <w:sz w:val="28"/>
        </w:rPr>
        <w:t>выбирать источник получения информации;</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самостоятельно создавать схемы, таблицы для представления информации.</w:t>
      </w:r>
    </w:p>
    <w:p w:rsidR="00156C0B" w:rsidRPr="00D21800" w:rsidRDefault="00156C0B" w:rsidP="00156C0B">
      <w:pPr>
        <w:spacing w:after="0" w:line="264" w:lineRule="auto"/>
        <w:ind w:firstLine="600"/>
        <w:jc w:val="both"/>
      </w:pPr>
      <w:r w:rsidRPr="00D21800">
        <w:rPr>
          <w:rFonts w:ascii="Times New Roman" w:hAnsi="Times New Roman"/>
          <w:color w:val="000000"/>
          <w:sz w:val="28"/>
        </w:rPr>
        <w:t xml:space="preserve">К концу обучения в начальной школе у обучающегося формируются </w:t>
      </w:r>
      <w:r w:rsidRPr="00D21800">
        <w:rPr>
          <w:rFonts w:ascii="Times New Roman" w:hAnsi="Times New Roman"/>
          <w:b/>
          <w:color w:val="000000"/>
          <w:sz w:val="28"/>
        </w:rPr>
        <w:t xml:space="preserve">коммуникативные </w:t>
      </w:r>
      <w:r w:rsidRPr="00D21800">
        <w:rPr>
          <w:rFonts w:ascii="Times New Roman" w:hAnsi="Times New Roman"/>
          <w:color w:val="000000"/>
          <w:sz w:val="28"/>
        </w:rPr>
        <w:t>универсальные учебные действия:</w:t>
      </w:r>
    </w:p>
    <w:p w:rsidR="00156C0B" w:rsidRDefault="00156C0B" w:rsidP="00156C0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lastRenderedPageBreak/>
        <w:t>признавать возможность существования разных точек зрения;</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корректно и аргументированно высказывать своё мнение;</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строить речевое высказывание в соответствии с поставленной задачей;</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создавать устные и письменные тексты (описание, рассуждение, повествование);</w:t>
      </w:r>
    </w:p>
    <w:p w:rsidR="00156C0B" w:rsidRDefault="00156C0B" w:rsidP="00D55309">
      <w:pPr>
        <w:numPr>
          <w:ilvl w:val="0"/>
          <w:numId w:val="17"/>
        </w:numPr>
        <w:spacing w:after="0" w:line="264" w:lineRule="auto"/>
        <w:jc w:val="both"/>
      </w:pPr>
      <w:r>
        <w:rPr>
          <w:rFonts w:ascii="Times New Roman" w:hAnsi="Times New Roman"/>
          <w:color w:val="000000"/>
          <w:sz w:val="28"/>
        </w:rPr>
        <w:t>готовить небольшие публичные выступления;</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подбирать иллюстративный материал (рисунки, фото, плакаты) к тексту выступления.</w:t>
      </w:r>
    </w:p>
    <w:p w:rsidR="00156C0B" w:rsidRPr="00D21800" w:rsidRDefault="00156C0B" w:rsidP="00156C0B">
      <w:pPr>
        <w:spacing w:after="0" w:line="264" w:lineRule="auto"/>
        <w:ind w:firstLine="600"/>
        <w:jc w:val="both"/>
      </w:pPr>
      <w:r w:rsidRPr="00D21800">
        <w:rPr>
          <w:rFonts w:ascii="Times New Roman" w:hAnsi="Times New Roman"/>
          <w:color w:val="000000"/>
          <w:sz w:val="28"/>
        </w:rPr>
        <w:t xml:space="preserve">К концу обучения в начальной школе у обучающегося формируются </w:t>
      </w:r>
      <w:r w:rsidRPr="00D21800">
        <w:rPr>
          <w:rFonts w:ascii="Times New Roman" w:hAnsi="Times New Roman"/>
          <w:b/>
          <w:color w:val="000000"/>
          <w:sz w:val="28"/>
        </w:rPr>
        <w:t>регулятивные</w:t>
      </w:r>
      <w:r w:rsidRPr="00D21800">
        <w:rPr>
          <w:rFonts w:ascii="Times New Roman" w:hAnsi="Times New Roman"/>
          <w:color w:val="000000"/>
          <w:sz w:val="28"/>
        </w:rPr>
        <w:t xml:space="preserve"> универсальные учебные действия:</w:t>
      </w:r>
    </w:p>
    <w:p w:rsidR="00156C0B" w:rsidRDefault="00156C0B" w:rsidP="00156C0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56C0B" w:rsidRPr="00D21800" w:rsidRDefault="00156C0B" w:rsidP="00D55309">
      <w:pPr>
        <w:numPr>
          <w:ilvl w:val="0"/>
          <w:numId w:val="18"/>
        </w:numPr>
        <w:spacing w:after="0" w:line="264" w:lineRule="auto"/>
        <w:jc w:val="both"/>
      </w:pPr>
      <w:r w:rsidRPr="00D21800">
        <w:rPr>
          <w:rFonts w:ascii="Times New Roman" w:hAnsi="Times New Roman"/>
          <w:color w:val="000000"/>
          <w:sz w:val="28"/>
        </w:rPr>
        <w:t>планировать действия по решению учебной задачи для получения результата;</w:t>
      </w:r>
    </w:p>
    <w:p w:rsidR="00156C0B" w:rsidRDefault="00156C0B" w:rsidP="00D55309">
      <w:pPr>
        <w:numPr>
          <w:ilvl w:val="0"/>
          <w:numId w:val="18"/>
        </w:numPr>
        <w:spacing w:after="0" w:line="264" w:lineRule="auto"/>
        <w:jc w:val="both"/>
      </w:pPr>
      <w:r>
        <w:rPr>
          <w:rFonts w:ascii="Times New Roman" w:hAnsi="Times New Roman"/>
          <w:color w:val="000000"/>
          <w:sz w:val="28"/>
        </w:rPr>
        <w:t>выстраивать последовательность выбранных действий;</w:t>
      </w:r>
    </w:p>
    <w:p w:rsidR="00156C0B" w:rsidRDefault="00156C0B" w:rsidP="00156C0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56C0B" w:rsidRPr="00D21800" w:rsidRDefault="00156C0B" w:rsidP="00D55309">
      <w:pPr>
        <w:numPr>
          <w:ilvl w:val="0"/>
          <w:numId w:val="19"/>
        </w:numPr>
        <w:spacing w:after="0" w:line="264" w:lineRule="auto"/>
        <w:jc w:val="both"/>
      </w:pPr>
      <w:r w:rsidRPr="00D21800">
        <w:rPr>
          <w:rFonts w:ascii="Times New Roman" w:hAnsi="Times New Roman"/>
          <w:color w:val="000000"/>
          <w:sz w:val="28"/>
        </w:rPr>
        <w:t>устанавливать причины успеха/неудач учебной деятельности;</w:t>
      </w:r>
    </w:p>
    <w:p w:rsidR="00156C0B" w:rsidRPr="00D21800" w:rsidRDefault="00156C0B" w:rsidP="00D55309">
      <w:pPr>
        <w:numPr>
          <w:ilvl w:val="0"/>
          <w:numId w:val="19"/>
        </w:numPr>
        <w:spacing w:after="0" w:line="264" w:lineRule="auto"/>
        <w:jc w:val="both"/>
      </w:pPr>
      <w:r w:rsidRPr="00D21800">
        <w:rPr>
          <w:rFonts w:ascii="Times New Roman" w:hAnsi="Times New Roman"/>
          <w:color w:val="000000"/>
          <w:sz w:val="28"/>
        </w:rPr>
        <w:t>корректировать свои учебные действия для преодоления ошибок.</w:t>
      </w:r>
    </w:p>
    <w:p w:rsidR="00156C0B" w:rsidRDefault="00156C0B" w:rsidP="00156C0B">
      <w:pPr>
        <w:spacing w:after="0" w:line="264" w:lineRule="auto"/>
        <w:ind w:left="120"/>
        <w:jc w:val="both"/>
      </w:pPr>
      <w:r>
        <w:rPr>
          <w:rFonts w:ascii="Times New Roman" w:hAnsi="Times New Roman"/>
          <w:color w:val="000000"/>
          <w:sz w:val="28"/>
        </w:rPr>
        <w:t>Совместная деятельность:</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проявлять готовность руководить, выполнять поручения, подчиняться;</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ответственно выполнять свою часть работы;</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оценивать свой вклад в общий результат;</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выполнять совместные проектные задания с опорой на предложенные образцы.</w:t>
      </w:r>
    </w:p>
    <w:p w:rsidR="00156C0B" w:rsidRPr="00D21800" w:rsidRDefault="00156C0B" w:rsidP="00156C0B">
      <w:pPr>
        <w:spacing w:after="0" w:line="264" w:lineRule="auto"/>
        <w:ind w:left="120"/>
        <w:jc w:val="both"/>
      </w:pPr>
    </w:p>
    <w:p w:rsidR="00156C0B" w:rsidRPr="00D21800" w:rsidRDefault="00156C0B" w:rsidP="00156C0B">
      <w:pPr>
        <w:spacing w:after="0" w:line="240" w:lineRule="auto"/>
        <w:ind w:left="120"/>
        <w:jc w:val="both"/>
      </w:pPr>
      <w:r w:rsidRPr="00D21800">
        <w:rPr>
          <w:rFonts w:ascii="Times New Roman" w:hAnsi="Times New Roman"/>
          <w:b/>
          <w:color w:val="000000"/>
          <w:sz w:val="28"/>
        </w:rPr>
        <w:t>ПРЕДМЕТНЫЕ РЕЗУЛЬТАТЫ</w:t>
      </w:r>
    </w:p>
    <w:p w:rsidR="00156C0B" w:rsidRPr="00D21800" w:rsidRDefault="00156C0B" w:rsidP="00156C0B">
      <w:pPr>
        <w:spacing w:after="0" w:line="240" w:lineRule="auto"/>
        <w:ind w:left="120"/>
        <w:jc w:val="both"/>
      </w:pPr>
    </w:p>
    <w:p w:rsidR="00156C0B" w:rsidRPr="00D21800" w:rsidRDefault="00156C0B" w:rsidP="00156C0B">
      <w:pPr>
        <w:spacing w:after="0" w:line="240" w:lineRule="auto"/>
        <w:ind w:firstLine="600"/>
        <w:jc w:val="both"/>
      </w:pPr>
      <w:r w:rsidRPr="00D21800">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6C0B" w:rsidRPr="00D21800" w:rsidRDefault="00156C0B" w:rsidP="00156C0B">
      <w:pPr>
        <w:spacing w:after="0" w:line="240" w:lineRule="auto"/>
        <w:ind w:left="120"/>
        <w:jc w:val="both"/>
      </w:pPr>
    </w:p>
    <w:p w:rsidR="00156C0B" w:rsidRDefault="00156C0B" w:rsidP="00156C0B">
      <w:pPr>
        <w:spacing w:after="0" w:line="240" w:lineRule="auto"/>
        <w:ind w:left="120"/>
        <w:jc w:val="both"/>
      </w:pPr>
      <w:r>
        <w:rPr>
          <w:rFonts w:ascii="Times New Roman" w:hAnsi="Times New Roman"/>
          <w:b/>
          <w:color w:val="000000"/>
          <w:sz w:val="28"/>
        </w:rPr>
        <w:t>1 КЛАСС</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6C0B" w:rsidRDefault="00156C0B" w:rsidP="00D55309">
      <w:pPr>
        <w:numPr>
          <w:ilvl w:val="0"/>
          <w:numId w:val="21"/>
        </w:numPr>
        <w:spacing w:after="0" w:line="240" w:lineRule="auto"/>
        <w:jc w:val="both"/>
      </w:pPr>
      <w:r>
        <w:rPr>
          <w:rFonts w:ascii="Times New Roman" w:hAnsi="Times New Roman"/>
          <w:color w:val="000000"/>
          <w:sz w:val="28"/>
        </w:rPr>
        <w:t>различать прозаическую (нестихотворную) и стихотворную речь;</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читать по ролям с соблюдением норм произношения, расстановки ударения;</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156C0B" w:rsidRDefault="00156C0B" w:rsidP="00D55309">
      <w:pPr>
        <w:numPr>
          <w:ilvl w:val="0"/>
          <w:numId w:val="21"/>
        </w:numPr>
        <w:spacing w:after="0" w:line="240" w:lineRule="auto"/>
        <w:jc w:val="both"/>
      </w:pPr>
      <w:r w:rsidRPr="00D21800">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ориентироваться в книге/учебнике по обложке, оглавлению, иллюстрациям;</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6C0B" w:rsidRPr="00D21800" w:rsidRDefault="00156C0B" w:rsidP="00D55309">
      <w:pPr>
        <w:numPr>
          <w:ilvl w:val="0"/>
          <w:numId w:val="21"/>
        </w:numPr>
        <w:spacing w:after="0" w:line="240" w:lineRule="auto"/>
        <w:jc w:val="both"/>
      </w:pPr>
      <w:r w:rsidRPr="00D21800">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156C0B" w:rsidRDefault="00156C0B" w:rsidP="00156C0B">
      <w:pPr>
        <w:pStyle w:val="ConsPlusNormal"/>
        <w:ind w:firstLine="709"/>
        <w:jc w:val="both"/>
        <w:rPr>
          <w:color w:val="231F20"/>
        </w:rPr>
      </w:pPr>
    </w:p>
    <w:p w:rsidR="00E5667B" w:rsidRPr="00DD67C8" w:rsidRDefault="00E5667B" w:rsidP="00156C0B">
      <w:pPr>
        <w:pStyle w:val="ConsPlusNormal"/>
        <w:ind w:firstLine="709"/>
        <w:jc w:val="both"/>
        <w:rPr>
          <w:sz w:val="28"/>
        </w:rPr>
      </w:pPr>
      <w:r>
        <w:rPr>
          <w:color w:val="231F20"/>
        </w:rPr>
        <w:t xml:space="preserve"> </w:t>
      </w:r>
      <w:r w:rsidRPr="00DD67C8">
        <w:rPr>
          <w:sz w:val="28"/>
        </w:rP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rsidR="00E5667B" w:rsidRPr="00DD67C8" w:rsidRDefault="00E5667B" w:rsidP="00156C0B">
      <w:pPr>
        <w:pStyle w:val="ConsPlusNormal"/>
        <w:ind w:firstLine="709"/>
        <w:jc w:val="both"/>
        <w:rPr>
          <w:sz w:val="28"/>
        </w:rPr>
      </w:pPr>
      <w:r w:rsidRPr="00DD67C8">
        <w:rPr>
          <w:sz w:val="28"/>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E5667B" w:rsidRPr="00DD67C8" w:rsidRDefault="00E5667B" w:rsidP="00156C0B">
      <w:pPr>
        <w:pStyle w:val="ConsPlusNormal"/>
        <w:ind w:firstLine="709"/>
        <w:jc w:val="both"/>
        <w:rPr>
          <w:sz w:val="28"/>
        </w:rPr>
      </w:pPr>
      <w:r w:rsidRPr="00DD67C8">
        <w:rPr>
          <w:sz w:val="28"/>
        </w:rPr>
        <w:t>отсутствие дефектов звукопроизношения и умение различать правильное и неправильное произнесение звука;</w:t>
      </w:r>
    </w:p>
    <w:p w:rsidR="00E5667B" w:rsidRPr="00DD67C8" w:rsidRDefault="00E5667B" w:rsidP="00156C0B">
      <w:pPr>
        <w:pStyle w:val="ConsPlusNormal"/>
        <w:ind w:firstLine="709"/>
        <w:jc w:val="both"/>
        <w:rPr>
          <w:sz w:val="28"/>
        </w:rPr>
      </w:pPr>
      <w:r w:rsidRPr="00DD67C8">
        <w:rPr>
          <w:sz w:val="28"/>
        </w:rPr>
        <w:t xml:space="preserve">умение правильно воспроизводить различной сложности звукослоговую </w:t>
      </w:r>
      <w:r w:rsidRPr="00DD67C8">
        <w:rPr>
          <w:sz w:val="28"/>
        </w:rPr>
        <w:lastRenderedPageBreak/>
        <w:t>структуру слов как изолированных, так и в условиях контекста;</w:t>
      </w:r>
    </w:p>
    <w:p w:rsidR="00E5667B" w:rsidRPr="00DD67C8" w:rsidRDefault="00E5667B" w:rsidP="00156C0B">
      <w:pPr>
        <w:pStyle w:val="ConsPlusNormal"/>
        <w:ind w:firstLine="709"/>
        <w:jc w:val="both"/>
        <w:rPr>
          <w:sz w:val="28"/>
        </w:rPr>
      </w:pPr>
      <w:r w:rsidRPr="00DD67C8">
        <w:rPr>
          <w:sz w:val="28"/>
        </w:rPr>
        <w:t>правильное восприятие, дифференциация, осознание и адекватное использование интонационных средств выразительной четкой речи;</w:t>
      </w:r>
    </w:p>
    <w:p w:rsidR="00E5667B" w:rsidRPr="00DD67C8" w:rsidRDefault="00E5667B" w:rsidP="00156C0B">
      <w:pPr>
        <w:pStyle w:val="ConsPlusNormal"/>
        <w:ind w:firstLine="709"/>
        <w:jc w:val="both"/>
        <w:rPr>
          <w:sz w:val="28"/>
        </w:rPr>
      </w:pPr>
      <w:r w:rsidRPr="00DD67C8">
        <w:rPr>
          <w:sz w:val="28"/>
        </w:rPr>
        <w:t>умение произвольно изменять основные акустические характеристики голоса;</w:t>
      </w:r>
    </w:p>
    <w:p w:rsidR="00E5667B" w:rsidRPr="00DD67C8" w:rsidRDefault="00E5667B" w:rsidP="00156C0B">
      <w:pPr>
        <w:pStyle w:val="ConsPlusNormal"/>
        <w:ind w:firstLine="709"/>
        <w:jc w:val="both"/>
        <w:rPr>
          <w:sz w:val="28"/>
        </w:rPr>
      </w:pPr>
      <w:r w:rsidRPr="00DD67C8">
        <w:rPr>
          <w:sz w:val="28"/>
        </w:rPr>
        <w:t>умение правильно осуществлять членение речевого потока посредством пауз, логического ударения, интонационной интенсивности;</w:t>
      </w:r>
    </w:p>
    <w:p w:rsidR="00E5667B" w:rsidRPr="00DD67C8" w:rsidRDefault="00E5667B" w:rsidP="00156C0B">
      <w:pPr>
        <w:pStyle w:val="ConsPlusNormal"/>
        <w:ind w:firstLine="709"/>
        <w:jc w:val="both"/>
        <w:rPr>
          <w:sz w:val="28"/>
        </w:rPr>
      </w:pPr>
      <w:r w:rsidRPr="00DD67C8">
        <w:rPr>
          <w:sz w:val="28"/>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E5667B" w:rsidRPr="00DD67C8" w:rsidRDefault="00E5667B" w:rsidP="00156C0B">
      <w:pPr>
        <w:pStyle w:val="ConsPlusNormal"/>
        <w:ind w:firstLine="709"/>
        <w:jc w:val="both"/>
        <w:rPr>
          <w:sz w:val="28"/>
        </w:rPr>
      </w:pPr>
      <w:r w:rsidRPr="00DD67C8">
        <w:rPr>
          <w:sz w:val="28"/>
        </w:rPr>
        <w:t>умение осуществлять операции языкового анализа и синтеза на уровне предложения и слова;</w:t>
      </w:r>
    </w:p>
    <w:p w:rsidR="00E5667B" w:rsidRPr="00DD67C8" w:rsidRDefault="00E5667B" w:rsidP="00156C0B">
      <w:pPr>
        <w:pStyle w:val="ConsPlusNormal"/>
        <w:ind w:firstLine="709"/>
        <w:jc w:val="both"/>
        <w:rPr>
          <w:sz w:val="28"/>
        </w:rPr>
      </w:pPr>
      <w:r w:rsidRPr="00DD67C8">
        <w:rPr>
          <w:sz w:val="28"/>
        </w:rPr>
        <w:t>практическое владение основными закономерностями грамматического и лексического строя речи; сформированность лексической системности;</w:t>
      </w:r>
    </w:p>
    <w:p w:rsidR="00E5667B" w:rsidRPr="00DD67C8" w:rsidRDefault="00E5667B" w:rsidP="00156C0B">
      <w:pPr>
        <w:pStyle w:val="ConsPlusNormal"/>
        <w:ind w:firstLine="709"/>
        <w:jc w:val="both"/>
        <w:rPr>
          <w:sz w:val="28"/>
        </w:rPr>
      </w:pPr>
      <w:r w:rsidRPr="00DD67C8">
        <w:rPr>
          <w:sz w:val="28"/>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E5667B" w:rsidRPr="00DD67C8" w:rsidRDefault="00E5667B" w:rsidP="00156C0B">
      <w:pPr>
        <w:pStyle w:val="ConsPlusNormal"/>
        <w:ind w:firstLine="709"/>
        <w:jc w:val="both"/>
        <w:rPr>
          <w:sz w:val="28"/>
        </w:rPr>
      </w:pPr>
      <w:r w:rsidRPr="00DD67C8">
        <w:rPr>
          <w:sz w:val="28"/>
        </w:rPr>
        <w:t>овладение синтаксическими конструкциями различной сложности и их использование;</w:t>
      </w:r>
    </w:p>
    <w:p w:rsidR="00E5667B" w:rsidRPr="00DD67C8" w:rsidRDefault="00E5667B" w:rsidP="00156C0B">
      <w:pPr>
        <w:pStyle w:val="ConsPlusNormal"/>
        <w:ind w:firstLine="709"/>
        <w:jc w:val="both"/>
        <w:rPr>
          <w:sz w:val="28"/>
        </w:rPr>
      </w:pPr>
      <w:r w:rsidRPr="00DD67C8">
        <w:rPr>
          <w:sz w:val="28"/>
        </w:rPr>
        <w:t>владение связной речью, соответствующей законам логики, грамматики, композиции, выполняющей коммуникативную функцию;</w:t>
      </w:r>
    </w:p>
    <w:p w:rsidR="00E5667B" w:rsidRPr="00DD67C8" w:rsidRDefault="00E5667B" w:rsidP="00156C0B">
      <w:pPr>
        <w:pStyle w:val="ConsPlusNormal"/>
        <w:ind w:firstLine="709"/>
        <w:jc w:val="both"/>
        <w:rPr>
          <w:sz w:val="28"/>
        </w:rPr>
      </w:pPr>
      <w:r w:rsidRPr="00DD67C8">
        <w:rPr>
          <w:sz w:val="28"/>
        </w:rPr>
        <w:t>сформированность языковых операций, необходимых для овладения чтением и письмом;</w:t>
      </w:r>
    </w:p>
    <w:p w:rsidR="00E5667B" w:rsidRPr="00DD67C8" w:rsidRDefault="00E5667B" w:rsidP="00156C0B">
      <w:pPr>
        <w:pStyle w:val="ConsPlusNormal"/>
        <w:ind w:firstLine="709"/>
        <w:jc w:val="both"/>
        <w:rPr>
          <w:sz w:val="28"/>
        </w:rPr>
      </w:pPr>
      <w:r w:rsidRPr="00DD67C8">
        <w:rPr>
          <w:sz w:val="28"/>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E5667B" w:rsidRPr="00DD67C8" w:rsidRDefault="00E5667B" w:rsidP="00156C0B">
      <w:pPr>
        <w:pStyle w:val="ConsPlusNormal"/>
        <w:ind w:firstLine="709"/>
        <w:jc w:val="both"/>
        <w:rPr>
          <w:sz w:val="28"/>
        </w:rPr>
      </w:pPr>
      <w:r w:rsidRPr="00DD67C8">
        <w:rPr>
          <w:sz w:val="28"/>
        </w:rPr>
        <w:t>позитивное отношение и устойчивые мотивы к изучению языка;</w:t>
      </w:r>
    </w:p>
    <w:p w:rsidR="00E5667B" w:rsidRPr="00DD67C8" w:rsidRDefault="00E5667B" w:rsidP="00156C0B">
      <w:pPr>
        <w:pStyle w:val="ConsPlusNormal"/>
        <w:ind w:firstLine="709"/>
        <w:jc w:val="both"/>
        <w:rPr>
          <w:sz w:val="28"/>
        </w:rPr>
      </w:pPr>
      <w:r w:rsidRPr="00DD67C8">
        <w:rPr>
          <w:sz w:val="28"/>
        </w:rPr>
        <w:t>понимание роли языка в коммуникации, как основного средства человеческого общения.</w:t>
      </w:r>
    </w:p>
    <w:p w:rsidR="00E5667B" w:rsidRPr="00DD67C8" w:rsidRDefault="00DD67C8" w:rsidP="00156C0B">
      <w:pPr>
        <w:pStyle w:val="ConsPlusNormal"/>
        <w:ind w:firstLine="709"/>
        <w:jc w:val="both"/>
        <w:rPr>
          <w:sz w:val="28"/>
        </w:rPr>
      </w:pPr>
      <w:r w:rsidRPr="00DD67C8">
        <w:rPr>
          <w:sz w:val="28"/>
        </w:rPr>
        <w:t xml:space="preserve"> </w:t>
      </w:r>
      <w:r w:rsidR="00E5667B" w:rsidRPr="00DD67C8">
        <w:rPr>
          <w:sz w:val="28"/>
        </w:rPr>
        <w:t xml:space="preserve"> Требования к результатам овладения социальной компетенцией должны отражать:</w:t>
      </w:r>
    </w:p>
    <w:p w:rsidR="00E5667B" w:rsidRPr="00DD67C8" w:rsidRDefault="00E5667B" w:rsidP="00156C0B">
      <w:pPr>
        <w:pStyle w:val="ConsPlusNormal"/>
        <w:ind w:firstLine="709"/>
        <w:jc w:val="both"/>
        <w:rPr>
          <w:sz w:val="28"/>
        </w:rPr>
      </w:pPr>
      <w:r w:rsidRPr="00DD67C8">
        <w:rPr>
          <w:sz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E5667B" w:rsidRPr="00DD67C8" w:rsidRDefault="00E5667B" w:rsidP="00156C0B">
      <w:pPr>
        <w:pStyle w:val="ConsPlusNormal"/>
        <w:ind w:firstLine="709"/>
        <w:jc w:val="both"/>
        <w:rPr>
          <w:sz w:val="28"/>
        </w:rPr>
      </w:pPr>
      <w:r w:rsidRPr="00DD67C8">
        <w:rPr>
          <w:sz w:val="28"/>
        </w:rP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w:t>
      </w:r>
      <w:r w:rsidRPr="00DD67C8">
        <w:rPr>
          <w:sz w:val="28"/>
        </w:rPr>
        <w:lastRenderedPageBreak/>
        <w:t>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E5667B" w:rsidRPr="00DD67C8" w:rsidRDefault="00E5667B" w:rsidP="00156C0B">
      <w:pPr>
        <w:pStyle w:val="ConsPlusNormal"/>
        <w:ind w:firstLine="709"/>
        <w:jc w:val="both"/>
        <w:rPr>
          <w:sz w:val="28"/>
        </w:rPr>
      </w:pPr>
      <w:r w:rsidRPr="00DD67C8">
        <w:rPr>
          <w:sz w:val="28"/>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E5667B" w:rsidRPr="00DD67C8" w:rsidRDefault="00E5667B" w:rsidP="00156C0B">
      <w:pPr>
        <w:pStyle w:val="ConsPlusNormal"/>
        <w:ind w:firstLine="709"/>
        <w:jc w:val="both"/>
        <w:rPr>
          <w:sz w:val="28"/>
        </w:rPr>
      </w:pPr>
      <w:r w:rsidRPr="00DD67C8">
        <w:rPr>
          <w:sz w:val="28"/>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E5667B" w:rsidRPr="00DD67C8" w:rsidRDefault="00E5667B" w:rsidP="00156C0B">
      <w:pPr>
        <w:pStyle w:val="ConsPlusNormal"/>
        <w:ind w:firstLine="709"/>
        <w:jc w:val="both"/>
        <w:rPr>
          <w:sz w:val="28"/>
        </w:rPr>
      </w:pPr>
      <w:r w:rsidRPr="00DD67C8">
        <w:rPr>
          <w:sz w:val="28"/>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E5667B" w:rsidRPr="00DD67C8" w:rsidRDefault="00E5667B" w:rsidP="00156C0B">
      <w:pPr>
        <w:pStyle w:val="ConsPlusNormal"/>
        <w:ind w:firstLine="709"/>
        <w:jc w:val="both"/>
        <w:rPr>
          <w:sz w:val="28"/>
        </w:rPr>
      </w:pPr>
      <w:r w:rsidRPr="00DD67C8">
        <w:rPr>
          <w:sz w:val="28"/>
        </w:rPr>
        <w:t>Эти требования конкретизируются в соответствии с особыми образовательными потребностями обучающихся.</w:t>
      </w:r>
    </w:p>
    <w:p w:rsidR="00470B8E" w:rsidRPr="004A4B3E" w:rsidRDefault="00470B8E" w:rsidP="00DB0360">
      <w:pPr>
        <w:spacing w:line="240" w:lineRule="auto"/>
        <w:rPr>
          <w:rFonts w:ascii="Times New Roman" w:hAnsi="Times New Roman" w:cs="Times New Roman"/>
          <w:sz w:val="24"/>
          <w:szCs w:val="24"/>
        </w:rPr>
        <w:sectPr w:rsidR="00470B8E" w:rsidRPr="004A4B3E" w:rsidSect="00B60363">
          <w:pgSz w:w="11900" w:h="16840"/>
          <w:pgMar w:top="500" w:right="843" w:bottom="567" w:left="851" w:header="720" w:footer="720" w:gutter="0"/>
          <w:cols w:space="720"/>
          <w:docGrid w:linePitch="299"/>
        </w:sectPr>
      </w:pPr>
    </w:p>
    <w:p w:rsidR="00286BB6" w:rsidRDefault="00286BB6" w:rsidP="00DB0360">
      <w:pPr>
        <w:spacing w:line="240" w:lineRule="auto"/>
        <w:ind w:left="106"/>
        <w:rPr>
          <w:rFonts w:ascii="Times New Roman" w:hAnsi="Times New Roman" w:cs="Times New Roman"/>
          <w:b/>
          <w:sz w:val="24"/>
          <w:szCs w:val="24"/>
        </w:rPr>
      </w:pPr>
      <w:r w:rsidRPr="004A4B3E">
        <w:rPr>
          <w:rFonts w:ascii="Times New Roman" w:hAnsi="Times New Roman" w:cs="Times New Roman"/>
          <w:b/>
          <w:sz w:val="24"/>
          <w:szCs w:val="24"/>
        </w:rPr>
        <w:lastRenderedPageBreak/>
        <w:t>ТЕМАТИЧЕСКОЕ ПЛАНИРОВАНИЕ</w:t>
      </w:r>
    </w:p>
    <w:p w:rsidR="00BE63BA" w:rsidRPr="002919A0" w:rsidRDefault="002919A0" w:rsidP="00DB0360">
      <w:pPr>
        <w:spacing w:line="240" w:lineRule="auto"/>
        <w:ind w:left="106"/>
        <w:rPr>
          <w:rFonts w:ascii="Times New Roman" w:hAnsi="Times New Roman" w:cs="Times New Roman"/>
          <w:b/>
          <w:sz w:val="32"/>
          <w:szCs w:val="24"/>
        </w:rPr>
      </w:pPr>
      <w:r w:rsidRPr="002919A0">
        <w:rPr>
          <w:rFonts w:ascii="Times New Roman" w:hAnsi="Times New Roman" w:cs="Times New Roman"/>
          <w:b/>
          <w:sz w:val="32"/>
          <w:szCs w:val="24"/>
        </w:rPr>
        <w:t xml:space="preserve">1 класс </w:t>
      </w:r>
      <w:bookmarkStart w:id="7" w:name="_GoBack"/>
      <w:bookmarkEnd w:id="7"/>
    </w:p>
    <w:tbl>
      <w:tblPr>
        <w:tblW w:w="0" w:type="auto"/>
        <w:tblCellSpacing w:w="20" w:type="nil"/>
        <w:tblInd w:w="14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178"/>
        <w:gridCol w:w="1678"/>
      </w:tblGrid>
      <w:tr w:rsidR="009843D9" w:rsidTr="00D55309">
        <w:trPr>
          <w:trHeight w:val="985"/>
          <w:tblCellSpacing w:w="20" w:type="nil"/>
        </w:trPr>
        <w:tc>
          <w:tcPr>
            <w:tcW w:w="1018" w:type="dxa"/>
            <w:tcMar>
              <w:top w:w="50" w:type="dxa"/>
              <w:left w:w="100" w:type="dxa"/>
            </w:tcMar>
            <w:vAlign w:val="center"/>
          </w:tcPr>
          <w:p w:rsidR="009843D9" w:rsidRDefault="009843D9" w:rsidP="0053413F">
            <w:pPr>
              <w:spacing w:after="0"/>
              <w:ind w:left="135"/>
            </w:pPr>
            <w:r>
              <w:rPr>
                <w:rFonts w:ascii="Times New Roman" w:hAnsi="Times New Roman"/>
                <w:b/>
                <w:color w:val="000000"/>
                <w:sz w:val="24"/>
              </w:rPr>
              <w:t xml:space="preserve">№ п/п </w:t>
            </w:r>
          </w:p>
          <w:p w:rsidR="009843D9" w:rsidRDefault="009843D9" w:rsidP="0053413F">
            <w:pPr>
              <w:spacing w:after="0"/>
              <w:ind w:left="135"/>
            </w:pPr>
          </w:p>
        </w:tc>
        <w:tc>
          <w:tcPr>
            <w:tcW w:w="5178" w:type="dxa"/>
            <w:tcMar>
              <w:top w:w="50" w:type="dxa"/>
              <w:left w:w="100" w:type="dxa"/>
            </w:tcMar>
            <w:vAlign w:val="center"/>
          </w:tcPr>
          <w:p w:rsidR="009843D9" w:rsidRDefault="009843D9" w:rsidP="0053413F">
            <w:pPr>
              <w:spacing w:after="0"/>
              <w:ind w:left="135"/>
            </w:pPr>
            <w:r>
              <w:rPr>
                <w:rFonts w:ascii="Times New Roman" w:hAnsi="Times New Roman"/>
                <w:b/>
                <w:color w:val="000000"/>
                <w:sz w:val="24"/>
              </w:rPr>
              <w:t xml:space="preserve">Наименование разделов и тем программы </w:t>
            </w:r>
          </w:p>
          <w:p w:rsidR="009843D9" w:rsidRDefault="009843D9" w:rsidP="0053413F">
            <w:pPr>
              <w:spacing w:after="0"/>
              <w:ind w:left="135"/>
            </w:pPr>
          </w:p>
        </w:tc>
        <w:tc>
          <w:tcPr>
            <w:tcW w:w="1678" w:type="dxa"/>
            <w:tcMar>
              <w:top w:w="50" w:type="dxa"/>
              <w:left w:w="100" w:type="dxa"/>
            </w:tcMar>
            <w:vAlign w:val="center"/>
          </w:tcPr>
          <w:p w:rsidR="009843D9" w:rsidRDefault="009843D9" w:rsidP="0053413F">
            <w:pPr>
              <w:spacing w:after="0"/>
            </w:pPr>
            <w:r>
              <w:rPr>
                <w:rFonts w:ascii="Times New Roman" w:hAnsi="Times New Roman"/>
                <w:b/>
                <w:color w:val="000000"/>
                <w:sz w:val="24"/>
              </w:rPr>
              <w:t>Количество часов</w:t>
            </w:r>
          </w:p>
          <w:p w:rsidR="009843D9" w:rsidRDefault="009843D9" w:rsidP="0053413F">
            <w:pPr>
              <w:spacing w:after="0"/>
            </w:pPr>
          </w:p>
          <w:p w:rsidR="009843D9" w:rsidRDefault="009843D9" w:rsidP="0053413F">
            <w:pPr>
              <w:spacing w:after="0"/>
              <w:ind w:left="135"/>
            </w:pPr>
          </w:p>
        </w:tc>
      </w:tr>
      <w:tr w:rsidR="009843D9" w:rsidTr="00D55309">
        <w:trPr>
          <w:trHeight w:val="144"/>
          <w:tblCellSpacing w:w="20" w:type="nil"/>
        </w:trPr>
        <w:tc>
          <w:tcPr>
            <w:tcW w:w="0" w:type="auto"/>
            <w:gridSpan w:val="3"/>
            <w:tcMar>
              <w:top w:w="50" w:type="dxa"/>
              <w:left w:w="100" w:type="dxa"/>
            </w:tcMar>
            <w:vAlign w:val="center"/>
          </w:tcPr>
          <w:p w:rsidR="009843D9" w:rsidRDefault="009843D9" w:rsidP="005341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1.1</w:t>
            </w:r>
          </w:p>
        </w:tc>
        <w:tc>
          <w:tcPr>
            <w:tcW w:w="5178" w:type="dxa"/>
            <w:tcMar>
              <w:top w:w="50" w:type="dxa"/>
              <w:left w:w="100" w:type="dxa"/>
            </w:tcMar>
            <w:vAlign w:val="center"/>
          </w:tcPr>
          <w:p w:rsidR="009843D9" w:rsidRDefault="009843D9" w:rsidP="0053413F">
            <w:pPr>
              <w:spacing w:after="0"/>
              <w:ind w:left="135"/>
            </w:pPr>
            <w:r>
              <w:rPr>
                <w:rFonts w:ascii="Times New Roman" w:hAnsi="Times New Roman"/>
                <w:color w:val="000000"/>
                <w:sz w:val="24"/>
              </w:rPr>
              <w:t>Развитие речи</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4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1.2</w:t>
            </w:r>
          </w:p>
        </w:tc>
        <w:tc>
          <w:tcPr>
            <w:tcW w:w="5178" w:type="dxa"/>
            <w:tcMar>
              <w:top w:w="50" w:type="dxa"/>
              <w:left w:w="100" w:type="dxa"/>
            </w:tcMar>
            <w:vAlign w:val="center"/>
          </w:tcPr>
          <w:p w:rsidR="009843D9" w:rsidRDefault="009843D9" w:rsidP="0053413F">
            <w:pPr>
              <w:spacing w:after="0"/>
              <w:ind w:left="135"/>
            </w:pPr>
            <w:r>
              <w:rPr>
                <w:rFonts w:ascii="Times New Roman" w:hAnsi="Times New Roman"/>
                <w:color w:val="000000"/>
                <w:sz w:val="24"/>
              </w:rPr>
              <w:t>Фонетика</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4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1.3</w:t>
            </w:r>
          </w:p>
        </w:tc>
        <w:tc>
          <w:tcPr>
            <w:tcW w:w="5178" w:type="dxa"/>
            <w:tcMar>
              <w:top w:w="50" w:type="dxa"/>
              <w:left w:w="100" w:type="dxa"/>
            </w:tcMar>
            <w:vAlign w:val="center"/>
          </w:tcPr>
          <w:p w:rsidR="009843D9" w:rsidRDefault="009843D9" w:rsidP="0053413F">
            <w:pPr>
              <w:spacing w:after="0"/>
              <w:ind w:left="135"/>
            </w:pPr>
            <w:r>
              <w:rPr>
                <w:rFonts w:ascii="Times New Roman" w:hAnsi="Times New Roman"/>
                <w:color w:val="000000"/>
                <w:sz w:val="24"/>
              </w:rPr>
              <w:t>Чтение</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72 </w:t>
            </w:r>
          </w:p>
        </w:tc>
      </w:tr>
      <w:tr w:rsidR="009843D9" w:rsidTr="00D55309">
        <w:trPr>
          <w:trHeight w:val="144"/>
          <w:tblCellSpacing w:w="20" w:type="nil"/>
        </w:trPr>
        <w:tc>
          <w:tcPr>
            <w:tcW w:w="6196" w:type="dxa"/>
            <w:gridSpan w:val="2"/>
            <w:tcMar>
              <w:top w:w="50" w:type="dxa"/>
              <w:left w:w="100" w:type="dxa"/>
            </w:tcMar>
            <w:vAlign w:val="center"/>
          </w:tcPr>
          <w:p w:rsidR="009843D9" w:rsidRDefault="009843D9" w:rsidP="0053413F">
            <w:pPr>
              <w:spacing w:after="0"/>
              <w:ind w:left="135"/>
            </w:pPr>
            <w:r>
              <w:rPr>
                <w:rFonts w:ascii="Times New Roman" w:hAnsi="Times New Roman"/>
                <w:color w:val="000000"/>
                <w:sz w:val="24"/>
              </w:rPr>
              <w:t>Итого по разделу</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80 </w:t>
            </w:r>
          </w:p>
        </w:tc>
      </w:tr>
      <w:tr w:rsidR="009843D9" w:rsidTr="00D55309">
        <w:trPr>
          <w:trHeight w:val="144"/>
          <w:tblCellSpacing w:w="20" w:type="nil"/>
        </w:trPr>
        <w:tc>
          <w:tcPr>
            <w:tcW w:w="0" w:type="auto"/>
            <w:gridSpan w:val="3"/>
            <w:tcMar>
              <w:top w:w="50" w:type="dxa"/>
              <w:left w:w="100" w:type="dxa"/>
            </w:tcMar>
            <w:vAlign w:val="center"/>
          </w:tcPr>
          <w:p w:rsidR="009843D9" w:rsidRDefault="009843D9" w:rsidP="005341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2.1</w:t>
            </w:r>
          </w:p>
        </w:tc>
        <w:tc>
          <w:tcPr>
            <w:tcW w:w="5178" w:type="dxa"/>
            <w:tcMar>
              <w:top w:w="50" w:type="dxa"/>
              <w:left w:w="100" w:type="dxa"/>
            </w:tcMar>
            <w:vAlign w:val="center"/>
          </w:tcPr>
          <w:p w:rsidR="009843D9" w:rsidRPr="00D21800" w:rsidRDefault="009843D9" w:rsidP="0053413F">
            <w:pPr>
              <w:spacing w:after="0"/>
              <w:ind w:left="135"/>
            </w:pPr>
            <w:r w:rsidRPr="00D21800">
              <w:rPr>
                <w:rFonts w:ascii="Times New Roman" w:hAnsi="Times New Roman"/>
                <w:color w:val="000000"/>
                <w:sz w:val="24"/>
              </w:rPr>
              <w:t>Сказка народная (фольклорная) и литературная (авторская)</w:t>
            </w:r>
          </w:p>
        </w:tc>
        <w:tc>
          <w:tcPr>
            <w:tcW w:w="1678" w:type="dxa"/>
            <w:tcMar>
              <w:top w:w="50" w:type="dxa"/>
              <w:left w:w="100" w:type="dxa"/>
            </w:tcMar>
            <w:vAlign w:val="center"/>
          </w:tcPr>
          <w:p w:rsidR="009843D9" w:rsidRDefault="009843D9"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6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2.2</w:t>
            </w:r>
          </w:p>
        </w:tc>
        <w:tc>
          <w:tcPr>
            <w:tcW w:w="5178" w:type="dxa"/>
            <w:tcMar>
              <w:top w:w="50" w:type="dxa"/>
              <w:left w:w="100" w:type="dxa"/>
            </w:tcMar>
            <w:vAlign w:val="center"/>
          </w:tcPr>
          <w:p w:rsidR="009843D9" w:rsidRPr="00D21800" w:rsidRDefault="009843D9" w:rsidP="0053413F">
            <w:pPr>
              <w:spacing w:after="0"/>
              <w:ind w:left="135"/>
            </w:pPr>
            <w:r w:rsidRPr="00D21800">
              <w:rPr>
                <w:rFonts w:ascii="Times New Roman" w:hAnsi="Times New Roman"/>
                <w:color w:val="000000"/>
                <w:sz w:val="24"/>
              </w:rPr>
              <w:t>Произведения о детях и для детей</w:t>
            </w:r>
          </w:p>
        </w:tc>
        <w:tc>
          <w:tcPr>
            <w:tcW w:w="1678" w:type="dxa"/>
            <w:tcMar>
              <w:top w:w="50" w:type="dxa"/>
              <w:left w:w="100" w:type="dxa"/>
            </w:tcMar>
            <w:vAlign w:val="center"/>
          </w:tcPr>
          <w:p w:rsidR="009843D9" w:rsidRDefault="009843D9"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9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2.3</w:t>
            </w:r>
          </w:p>
        </w:tc>
        <w:tc>
          <w:tcPr>
            <w:tcW w:w="5178" w:type="dxa"/>
            <w:tcMar>
              <w:top w:w="50" w:type="dxa"/>
              <w:left w:w="100" w:type="dxa"/>
            </w:tcMar>
            <w:vAlign w:val="center"/>
          </w:tcPr>
          <w:p w:rsidR="009843D9" w:rsidRDefault="009843D9" w:rsidP="0053413F">
            <w:pPr>
              <w:spacing w:after="0"/>
              <w:ind w:left="135"/>
            </w:pPr>
            <w:r>
              <w:rPr>
                <w:rFonts w:ascii="Times New Roman" w:hAnsi="Times New Roman"/>
                <w:color w:val="000000"/>
                <w:sz w:val="24"/>
              </w:rPr>
              <w:t>Произведения о родной природе</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6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2.4</w:t>
            </w:r>
          </w:p>
        </w:tc>
        <w:tc>
          <w:tcPr>
            <w:tcW w:w="5178" w:type="dxa"/>
            <w:tcMar>
              <w:top w:w="50" w:type="dxa"/>
              <w:left w:w="100" w:type="dxa"/>
            </w:tcMar>
            <w:vAlign w:val="center"/>
          </w:tcPr>
          <w:p w:rsidR="009843D9" w:rsidRPr="00D21800" w:rsidRDefault="009843D9" w:rsidP="0053413F">
            <w:pPr>
              <w:spacing w:after="0"/>
              <w:ind w:left="135"/>
            </w:pPr>
            <w:r w:rsidRPr="00D21800">
              <w:rPr>
                <w:rFonts w:ascii="Times New Roman" w:hAnsi="Times New Roman"/>
                <w:color w:val="000000"/>
                <w:sz w:val="24"/>
              </w:rPr>
              <w:t>Устное народное творчество — малые фольклорные жанры</w:t>
            </w:r>
          </w:p>
        </w:tc>
        <w:tc>
          <w:tcPr>
            <w:tcW w:w="1678" w:type="dxa"/>
            <w:tcMar>
              <w:top w:w="50" w:type="dxa"/>
              <w:left w:w="100" w:type="dxa"/>
            </w:tcMar>
            <w:vAlign w:val="center"/>
          </w:tcPr>
          <w:p w:rsidR="009843D9" w:rsidRDefault="009843D9"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4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2.5</w:t>
            </w:r>
          </w:p>
        </w:tc>
        <w:tc>
          <w:tcPr>
            <w:tcW w:w="5178" w:type="dxa"/>
            <w:tcMar>
              <w:top w:w="50" w:type="dxa"/>
              <w:left w:w="100" w:type="dxa"/>
            </w:tcMar>
            <w:vAlign w:val="center"/>
          </w:tcPr>
          <w:p w:rsidR="009843D9" w:rsidRPr="00D21800" w:rsidRDefault="009843D9" w:rsidP="0053413F">
            <w:pPr>
              <w:spacing w:after="0"/>
              <w:ind w:left="135"/>
            </w:pPr>
            <w:r w:rsidRPr="00D21800">
              <w:rPr>
                <w:rFonts w:ascii="Times New Roman" w:hAnsi="Times New Roman"/>
                <w:color w:val="000000"/>
                <w:sz w:val="24"/>
              </w:rPr>
              <w:t>Произведения о братьях наших меньших</w:t>
            </w:r>
          </w:p>
        </w:tc>
        <w:tc>
          <w:tcPr>
            <w:tcW w:w="1678" w:type="dxa"/>
            <w:tcMar>
              <w:top w:w="50" w:type="dxa"/>
              <w:left w:w="100" w:type="dxa"/>
            </w:tcMar>
            <w:vAlign w:val="center"/>
          </w:tcPr>
          <w:p w:rsidR="009843D9" w:rsidRDefault="009843D9"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7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2.6</w:t>
            </w:r>
          </w:p>
        </w:tc>
        <w:tc>
          <w:tcPr>
            <w:tcW w:w="5178" w:type="dxa"/>
            <w:tcMar>
              <w:top w:w="50" w:type="dxa"/>
              <w:left w:w="100" w:type="dxa"/>
            </w:tcMar>
            <w:vAlign w:val="center"/>
          </w:tcPr>
          <w:p w:rsidR="009843D9" w:rsidRDefault="009843D9" w:rsidP="0053413F">
            <w:pPr>
              <w:spacing w:after="0"/>
              <w:ind w:left="135"/>
            </w:pPr>
            <w:r>
              <w:rPr>
                <w:rFonts w:ascii="Times New Roman" w:hAnsi="Times New Roman"/>
                <w:color w:val="000000"/>
                <w:sz w:val="24"/>
              </w:rPr>
              <w:t>Произведения о маме</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3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2.7</w:t>
            </w:r>
          </w:p>
        </w:tc>
        <w:tc>
          <w:tcPr>
            <w:tcW w:w="5178" w:type="dxa"/>
            <w:tcMar>
              <w:top w:w="50" w:type="dxa"/>
              <w:left w:w="100" w:type="dxa"/>
            </w:tcMar>
            <w:vAlign w:val="center"/>
          </w:tcPr>
          <w:p w:rsidR="009843D9" w:rsidRPr="00D21800" w:rsidRDefault="009843D9" w:rsidP="0053413F">
            <w:pPr>
              <w:spacing w:after="0"/>
              <w:ind w:left="135"/>
            </w:pPr>
            <w:r w:rsidRPr="00D21800">
              <w:rPr>
                <w:rFonts w:ascii="Times New Roman" w:hAnsi="Times New Roman"/>
                <w:color w:val="000000"/>
                <w:sz w:val="24"/>
              </w:rPr>
              <w:t>Фольклорные и авторские произведения о чудесах и фантазии</w:t>
            </w:r>
          </w:p>
        </w:tc>
        <w:tc>
          <w:tcPr>
            <w:tcW w:w="1678" w:type="dxa"/>
            <w:tcMar>
              <w:top w:w="50" w:type="dxa"/>
              <w:left w:w="100" w:type="dxa"/>
            </w:tcMar>
            <w:vAlign w:val="center"/>
          </w:tcPr>
          <w:p w:rsidR="009843D9" w:rsidRDefault="009843D9"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4 </w:t>
            </w:r>
          </w:p>
        </w:tc>
      </w:tr>
      <w:tr w:rsidR="009843D9" w:rsidTr="00D55309">
        <w:trPr>
          <w:trHeight w:val="144"/>
          <w:tblCellSpacing w:w="20" w:type="nil"/>
        </w:trPr>
        <w:tc>
          <w:tcPr>
            <w:tcW w:w="1018" w:type="dxa"/>
            <w:tcMar>
              <w:top w:w="50" w:type="dxa"/>
              <w:left w:w="100" w:type="dxa"/>
            </w:tcMar>
            <w:vAlign w:val="center"/>
          </w:tcPr>
          <w:p w:rsidR="009843D9" w:rsidRDefault="009843D9" w:rsidP="0053413F">
            <w:pPr>
              <w:spacing w:after="0"/>
            </w:pPr>
            <w:r>
              <w:rPr>
                <w:rFonts w:ascii="Times New Roman" w:hAnsi="Times New Roman"/>
                <w:color w:val="000000"/>
                <w:sz w:val="24"/>
              </w:rPr>
              <w:t>2.8</w:t>
            </w:r>
          </w:p>
        </w:tc>
        <w:tc>
          <w:tcPr>
            <w:tcW w:w="5178" w:type="dxa"/>
            <w:tcMar>
              <w:top w:w="50" w:type="dxa"/>
              <w:left w:w="100" w:type="dxa"/>
            </w:tcMar>
            <w:vAlign w:val="center"/>
          </w:tcPr>
          <w:p w:rsidR="009843D9" w:rsidRPr="00D21800" w:rsidRDefault="009843D9" w:rsidP="0053413F">
            <w:pPr>
              <w:spacing w:after="0"/>
              <w:ind w:left="135"/>
            </w:pPr>
            <w:r w:rsidRPr="00D21800">
              <w:rPr>
                <w:rFonts w:ascii="Times New Roman" w:hAnsi="Times New Roman"/>
                <w:color w:val="000000"/>
                <w:sz w:val="24"/>
              </w:rPr>
              <w:t>Библиографическая культура (работа с детской книгой)</w:t>
            </w:r>
          </w:p>
        </w:tc>
        <w:tc>
          <w:tcPr>
            <w:tcW w:w="1678" w:type="dxa"/>
            <w:tcMar>
              <w:top w:w="50" w:type="dxa"/>
              <w:left w:w="100" w:type="dxa"/>
            </w:tcMar>
            <w:vAlign w:val="center"/>
          </w:tcPr>
          <w:p w:rsidR="009843D9" w:rsidRDefault="009843D9"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9843D9" w:rsidTr="00D55309">
        <w:trPr>
          <w:trHeight w:val="144"/>
          <w:tblCellSpacing w:w="20" w:type="nil"/>
        </w:trPr>
        <w:tc>
          <w:tcPr>
            <w:tcW w:w="6196" w:type="dxa"/>
            <w:gridSpan w:val="2"/>
            <w:tcMar>
              <w:top w:w="50" w:type="dxa"/>
              <w:left w:w="100" w:type="dxa"/>
            </w:tcMar>
            <w:vAlign w:val="center"/>
          </w:tcPr>
          <w:p w:rsidR="009843D9" w:rsidRDefault="009843D9" w:rsidP="0053413F">
            <w:pPr>
              <w:spacing w:after="0"/>
              <w:ind w:left="135"/>
            </w:pPr>
            <w:r>
              <w:rPr>
                <w:rFonts w:ascii="Times New Roman" w:hAnsi="Times New Roman"/>
                <w:color w:val="000000"/>
                <w:sz w:val="24"/>
              </w:rPr>
              <w:t>Итого по разделу</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40 </w:t>
            </w:r>
          </w:p>
        </w:tc>
      </w:tr>
      <w:tr w:rsidR="009843D9" w:rsidTr="00D55309">
        <w:trPr>
          <w:trHeight w:val="144"/>
          <w:tblCellSpacing w:w="20" w:type="nil"/>
        </w:trPr>
        <w:tc>
          <w:tcPr>
            <w:tcW w:w="6196" w:type="dxa"/>
            <w:gridSpan w:val="2"/>
            <w:tcMar>
              <w:top w:w="50" w:type="dxa"/>
              <w:left w:w="100" w:type="dxa"/>
            </w:tcMar>
            <w:vAlign w:val="center"/>
          </w:tcPr>
          <w:p w:rsidR="009843D9" w:rsidRDefault="009843D9" w:rsidP="0053413F">
            <w:pPr>
              <w:spacing w:after="0"/>
              <w:ind w:left="135"/>
            </w:pPr>
            <w:r>
              <w:rPr>
                <w:rFonts w:ascii="Times New Roman" w:hAnsi="Times New Roman"/>
                <w:color w:val="000000"/>
                <w:sz w:val="24"/>
              </w:rPr>
              <w:t>Резервное время</w:t>
            </w:r>
          </w:p>
        </w:tc>
        <w:tc>
          <w:tcPr>
            <w:tcW w:w="1678" w:type="dxa"/>
            <w:tcMar>
              <w:top w:w="50" w:type="dxa"/>
              <w:left w:w="100" w:type="dxa"/>
            </w:tcMar>
            <w:vAlign w:val="center"/>
          </w:tcPr>
          <w:p w:rsidR="009843D9" w:rsidRDefault="009843D9" w:rsidP="0053413F">
            <w:pPr>
              <w:spacing w:after="0"/>
              <w:ind w:left="135"/>
              <w:jc w:val="center"/>
            </w:pPr>
            <w:r>
              <w:rPr>
                <w:rFonts w:ascii="Times New Roman" w:hAnsi="Times New Roman"/>
                <w:color w:val="000000"/>
                <w:sz w:val="24"/>
              </w:rPr>
              <w:t xml:space="preserve"> 12 </w:t>
            </w:r>
          </w:p>
        </w:tc>
      </w:tr>
      <w:tr w:rsidR="009843D9" w:rsidTr="00D55309">
        <w:trPr>
          <w:trHeight w:val="144"/>
          <w:tblCellSpacing w:w="20" w:type="nil"/>
        </w:trPr>
        <w:tc>
          <w:tcPr>
            <w:tcW w:w="6196" w:type="dxa"/>
            <w:gridSpan w:val="2"/>
            <w:tcMar>
              <w:top w:w="50" w:type="dxa"/>
              <w:left w:w="100" w:type="dxa"/>
            </w:tcMar>
            <w:vAlign w:val="center"/>
          </w:tcPr>
          <w:p w:rsidR="009843D9" w:rsidRPr="00D21800" w:rsidRDefault="009843D9" w:rsidP="0053413F">
            <w:pPr>
              <w:spacing w:after="0"/>
              <w:ind w:left="135"/>
            </w:pPr>
            <w:r w:rsidRPr="00D21800">
              <w:rPr>
                <w:rFonts w:ascii="Times New Roman" w:hAnsi="Times New Roman"/>
                <w:color w:val="000000"/>
                <w:sz w:val="24"/>
              </w:rPr>
              <w:t>ОБЩЕЕ КОЛИЧЕСТВО ЧАСОВ ПО ПРОГРАММЕ</w:t>
            </w:r>
          </w:p>
        </w:tc>
        <w:tc>
          <w:tcPr>
            <w:tcW w:w="1678" w:type="dxa"/>
            <w:tcMar>
              <w:top w:w="50" w:type="dxa"/>
              <w:left w:w="100" w:type="dxa"/>
            </w:tcMar>
            <w:vAlign w:val="center"/>
          </w:tcPr>
          <w:p w:rsidR="009843D9" w:rsidRDefault="009843D9"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132 </w:t>
            </w:r>
          </w:p>
        </w:tc>
      </w:tr>
    </w:tbl>
    <w:p w:rsidR="000258DC" w:rsidRPr="002919A0" w:rsidRDefault="000258DC" w:rsidP="00255C2D">
      <w:pPr>
        <w:spacing w:line="240" w:lineRule="auto"/>
        <w:rPr>
          <w:rFonts w:ascii="Times New Roman" w:hAnsi="Times New Roman" w:cs="Times New Roman"/>
          <w:b/>
          <w:sz w:val="32"/>
          <w:szCs w:val="24"/>
        </w:rPr>
      </w:pPr>
    </w:p>
    <w:p w:rsidR="000258DC" w:rsidRPr="0049487C" w:rsidRDefault="000258DC" w:rsidP="000258DC">
      <w:pPr>
        <w:ind w:firstLine="708"/>
        <w:rPr>
          <w:rFonts w:ascii="Times New Roman" w:hAnsi="Times New Roman" w:cs="Times New Roman"/>
          <w:sz w:val="32"/>
          <w:szCs w:val="24"/>
        </w:rPr>
      </w:pPr>
    </w:p>
    <w:p w:rsidR="0049487C" w:rsidRPr="002919A0" w:rsidRDefault="00DD67C8" w:rsidP="000258DC">
      <w:pPr>
        <w:tabs>
          <w:tab w:val="left" w:pos="735"/>
        </w:tabs>
        <w:rPr>
          <w:rFonts w:ascii="Times New Roman" w:hAnsi="Times New Roman" w:cs="Times New Roman"/>
          <w:b/>
          <w:sz w:val="32"/>
          <w:szCs w:val="24"/>
        </w:rPr>
      </w:pPr>
      <w:r>
        <w:rPr>
          <w:rFonts w:ascii="Times New Roman" w:hAnsi="Times New Roman" w:cs="Times New Roman"/>
          <w:b/>
          <w:sz w:val="32"/>
          <w:szCs w:val="24"/>
        </w:rPr>
        <w:t xml:space="preserve"> </w:t>
      </w:r>
    </w:p>
    <w:p w:rsidR="00043174" w:rsidRPr="003C52D6" w:rsidRDefault="00043174" w:rsidP="003C52D6">
      <w:pPr>
        <w:rPr>
          <w:rFonts w:ascii="Times New Roman" w:hAnsi="Times New Roman" w:cs="Times New Roman"/>
          <w:b/>
          <w:sz w:val="32"/>
          <w:szCs w:val="24"/>
        </w:rPr>
      </w:pPr>
    </w:p>
    <w:p w:rsidR="00DD67C8" w:rsidRDefault="00DD67C8" w:rsidP="00043174">
      <w:pPr>
        <w:jc w:val="center"/>
        <w:rPr>
          <w:rFonts w:ascii="Times New Roman" w:hAnsi="Times New Roman" w:cs="Times New Roman"/>
          <w:sz w:val="32"/>
          <w:szCs w:val="24"/>
        </w:rPr>
      </w:pPr>
    </w:p>
    <w:p w:rsidR="00DD67C8" w:rsidRDefault="00DD67C8" w:rsidP="00DD67C8">
      <w:pPr>
        <w:tabs>
          <w:tab w:val="left" w:pos="9825"/>
        </w:tabs>
        <w:rPr>
          <w:rFonts w:ascii="Times New Roman" w:hAnsi="Times New Roman" w:cs="Times New Roman"/>
          <w:sz w:val="32"/>
          <w:szCs w:val="24"/>
        </w:rPr>
        <w:sectPr w:rsidR="00DD67C8" w:rsidSect="00B60363">
          <w:pgSz w:w="11900" w:h="16840"/>
          <w:pgMar w:top="540" w:right="280" w:bottom="560" w:left="580" w:header="720" w:footer="720" w:gutter="0"/>
          <w:cols w:space="720"/>
          <w:docGrid w:linePitch="299"/>
        </w:sectPr>
      </w:pPr>
    </w:p>
    <w:p w:rsidR="00DD67C8" w:rsidRDefault="00DD67C8" w:rsidP="00DD67C8">
      <w:pPr>
        <w:tabs>
          <w:tab w:val="left" w:pos="9825"/>
        </w:tabs>
        <w:rPr>
          <w:rFonts w:ascii="Times New Roman" w:hAnsi="Times New Roman" w:cs="Times New Roman"/>
          <w:sz w:val="32"/>
          <w:szCs w:val="24"/>
        </w:rPr>
      </w:pPr>
    </w:p>
    <w:p w:rsidR="00043174" w:rsidRPr="00DD67C8" w:rsidRDefault="00043174" w:rsidP="00DD67C8">
      <w:pPr>
        <w:jc w:val="center"/>
        <w:rPr>
          <w:rFonts w:ascii="Times New Roman" w:hAnsi="Times New Roman" w:cs="Times New Roman"/>
          <w:b/>
          <w:sz w:val="32"/>
        </w:rPr>
      </w:pPr>
      <w:r w:rsidRPr="00DD67C8">
        <w:rPr>
          <w:rFonts w:ascii="Times New Roman" w:hAnsi="Times New Roman" w:cs="Times New Roman"/>
          <w:b/>
          <w:sz w:val="32"/>
        </w:rPr>
        <w:t>Поурочное планирование</w:t>
      </w:r>
    </w:p>
    <w:p w:rsidR="00DD67C8" w:rsidRPr="00DD67C8" w:rsidRDefault="00DD67C8" w:rsidP="00DD67C8">
      <w:pPr>
        <w:jc w:val="center"/>
        <w:rPr>
          <w:rFonts w:ascii="Times New Roman" w:hAnsi="Times New Roman" w:cs="Times New Roman"/>
          <w:b/>
          <w:sz w:val="32"/>
        </w:rPr>
      </w:pPr>
      <w:r w:rsidRPr="00DD67C8">
        <w:rPr>
          <w:rFonts w:ascii="Times New Roman" w:hAnsi="Times New Roman" w:cs="Times New Roman"/>
          <w:b/>
          <w:sz w:val="32"/>
        </w:rPr>
        <w:t xml:space="preserve">1 класс </w:t>
      </w:r>
    </w:p>
    <w:p w:rsidR="00A22B9D" w:rsidRPr="00043174" w:rsidRDefault="00A22B9D" w:rsidP="00043174">
      <w:pPr>
        <w:jc w:val="center"/>
        <w:rPr>
          <w:rFonts w:ascii="Times New Roman" w:hAnsi="Times New Roman" w:cs="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12649"/>
        <w:gridCol w:w="1701"/>
      </w:tblGrid>
      <w:tr w:rsidR="000F0C98" w:rsidTr="000F0C98">
        <w:trPr>
          <w:trHeight w:val="714"/>
          <w:tblCellSpacing w:w="20" w:type="nil"/>
        </w:trPr>
        <w:tc>
          <w:tcPr>
            <w:tcW w:w="959" w:type="dxa"/>
            <w:tcMar>
              <w:top w:w="50" w:type="dxa"/>
              <w:left w:w="100" w:type="dxa"/>
            </w:tcMar>
            <w:vAlign w:val="center"/>
          </w:tcPr>
          <w:p w:rsidR="000F0C98" w:rsidRDefault="000F0C98" w:rsidP="000F0C98">
            <w:pPr>
              <w:spacing w:after="0"/>
              <w:ind w:left="135"/>
            </w:pPr>
            <w:r>
              <w:rPr>
                <w:rFonts w:ascii="Times New Roman" w:hAnsi="Times New Roman"/>
                <w:b/>
                <w:color w:val="000000"/>
                <w:sz w:val="24"/>
              </w:rPr>
              <w:t xml:space="preserve">№ п/п </w:t>
            </w:r>
          </w:p>
        </w:tc>
        <w:tc>
          <w:tcPr>
            <w:tcW w:w="12649" w:type="dxa"/>
            <w:tcMar>
              <w:top w:w="50" w:type="dxa"/>
              <w:left w:w="100" w:type="dxa"/>
            </w:tcMar>
            <w:vAlign w:val="center"/>
          </w:tcPr>
          <w:p w:rsidR="000F0C98" w:rsidRDefault="000F0C98" w:rsidP="000F0C98">
            <w:pPr>
              <w:spacing w:after="0"/>
              <w:ind w:left="135"/>
            </w:pPr>
            <w:r>
              <w:rPr>
                <w:rFonts w:ascii="Times New Roman" w:hAnsi="Times New Roman"/>
                <w:b/>
                <w:color w:val="000000"/>
                <w:sz w:val="24"/>
              </w:rPr>
              <w:t xml:space="preserve">Тема урока </w:t>
            </w:r>
          </w:p>
        </w:tc>
        <w:tc>
          <w:tcPr>
            <w:tcW w:w="1701" w:type="dxa"/>
            <w:tcMar>
              <w:top w:w="50" w:type="dxa"/>
              <w:left w:w="100" w:type="dxa"/>
            </w:tcMar>
            <w:vAlign w:val="center"/>
          </w:tcPr>
          <w:p w:rsidR="000F0C98" w:rsidRDefault="000F0C98" w:rsidP="000F0C98">
            <w:pPr>
              <w:spacing w:after="0"/>
              <w:jc w:val="center"/>
            </w:pPr>
            <w:r>
              <w:rPr>
                <w:rFonts w:ascii="Times New Roman" w:hAnsi="Times New Roman"/>
                <w:b/>
                <w:color w:val="000000"/>
                <w:sz w:val="24"/>
              </w:rPr>
              <w:t>Количество часов</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Моделирование состава предложения. Предложение и слово</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Различение слова и обозначаемого им предмета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Слово и слог. Как образуется слог</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Выделение первого звука в слове. Выделение гласных звуков в слове</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слова. Выделение гласных звуков в слове</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w:t>
            </w:r>
          </w:p>
        </w:tc>
        <w:tc>
          <w:tcPr>
            <w:tcW w:w="12649" w:type="dxa"/>
            <w:tcMar>
              <w:top w:w="50" w:type="dxa"/>
              <w:left w:w="100" w:type="dxa"/>
            </w:tcMar>
            <w:vAlign w:val="center"/>
          </w:tcPr>
          <w:p w:rsidR="000F0C98" w:rsidRDefault="000F0C98" w:rsidP="0053413F">
            <w:pPr>
              <w:spacing w:after="0"/>
              <w:ind w:left="135"/>
            </w:pPr>
            <w:r>
              <w:rPr>
                <w:rFonts w:ascii="Times New Roman" w:hAnsi="Times New Roman"/>
                <w:color w:val="000000"/>
                <w:sz w:val="24"/>
              </w:rPr>
              <w:t>Гласные и согласные звуки</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Сравнение звуков по твёрдости-мягкости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Отражение качественных характеристик звуков в моделях слов</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Гласные и согласные звуки. Участие в диалоге</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Отработка умения проводить звуковой анализ слова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А, а. Звук [а]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Функция буквы А, а в слоге-слиянии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О, о. Звук [о]</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lastRenderedPageBreak/>
              <w:t>19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Функция буквы О, о в слоге-слиянии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И, и. Звук [и]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Буквы И, и, их функция в слоге-слиянии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буквой ы. Звук [ы]. Буква ы, её функция в слоге-слиянии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У, у. Звук [у]</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У, у. Буквы У, у, их функция в слоге-слиянии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Н, н. Звуки [н], [н’]</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Н, н</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29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С, с. Звуки [с], [с’]</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С, с</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К, к. Звуки [к], [к’]</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К, к</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Л, л. Согласные звуки [л], [л’]</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Л, л</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Р, р. Согласные звуки [р], [р’]</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Р, р</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В, в. Согласные звуки [в], [в’]</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39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В, в</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Е, е. Звуки [й’э], [’э]</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Е, е</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П, п. Согласные звуки [п], [п’]</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lastRenderedPageBreak/>
              <w:t>43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П, п</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М, м. Согласные звуки [м], [м’]</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М, м. Согласные звуки [м], [м’]</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З, з. Звуки [з], [з’]</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49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Закрепление знаний о буквах Б, б. Сопоставление звуков [б] - [п]</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Д, д. Согласные звуки [д], [д’]</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Д, д. Сопоставление звуков [д] - [т]</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52</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53</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Закрепление знаний о буквах Г, г. Сопоставление звуков [г] - [к].</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56</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Ч, ч</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 буквой ь. Различение функций буквы ь.</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59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61</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Ж, ж</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Ж, ж. Сочетания ЖИ — ШИ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Ё, ё. Звуки [й’о], [’о]</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Ё, ё</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lastRenderedPageBreak/>
              <w:t>66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69</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Отработка навыка чтения. На примере произведения Л.Н. Толстого "Ехали два мужика..."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Слушание стихотворений о животных. Произведение по выбору, например, А.А. Блок "Зайчик"</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Щ, щ. Звук [щ’]</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Проведение звукового анализа слов с буквами Щ, щ. Сочетания ЧА — ЩА, ЧУ — ЩУ</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со строчной и заглавной буквами Ф, ф. Звук [ф]</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 особенностями буквы ъ. Буквы Ь и Ъ</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79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Выразительное чтение на примере стихотворений А.Л.Барто "Помощница", "Зайка", "Игра в слова"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81</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Чтение произведений о буквах алфавита. С.Я.Маршак "Ты эти буквы заучи"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урок.Чтение небольших произведений о животных Н.И. Сладкова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88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lastRenderedPageBreak/>
              <w:t>89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Чтение небольших произведений Л.Н. Толстого о детях</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Чтение произведений о детях Н.Н. Носова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92</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Резервный урок. Слушание литературных произведений. Е.Ф. Трутнева "Когда это бывает?"</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Ориентировка в книге: Обложка, оглавление, иллюстрации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95</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Отражение сюжета произведения в иллюстрациях</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99</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Загадка - средство воспитания живости ума, сообразительности.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102</w:t>
            </w:r>
          </w:p>
        </w:tc>
        <w:tc>
          <w:tcPr>
            <w:tcW w:w="12649" w:type="dxa"/>
            <w:tcMar>
              <w:top w:w="50" w:type="dxa"/>
              <w:left w:w="100" w:type="dxa"/>
            </w:tcMar>
            <w:vAlign w:val="center"/>
          </w:tcPr>
          <w:p w:rsidR="000F0C98" w:rsidRDefault="000F0C98" w:rsidP="0053413F">
            <w:pPr>
              <w:spacing w:after="0"/>
              <w:ind w:left="135"/>
            </w:pPr>
            <w:r>
              <w:rPr>
                <w:rFonts w:ascii="Times New Roman" w:hAnsi="Times New Roman"/>
                <w:color w:val="000000"/>
                <w:sz w:val="24"/>
              </w:rPr>
              <w:t>Игровой народный фольклор: потешки</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106</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Сравнение авторских и фольклорных произведений о чудесах и фантазии</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Определение темы произведения: изображение природы в разные времена года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109</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Восприятие произведений о родной природе: краски и звуки весны</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lastRenderedPageBreak/>
              <w:t>111</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112</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Определение темы произведения: о жизни, играх, делах детей</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116</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117</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119</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Рассказы о детях. На примере произведения Л.Н. Толстого «Косточка»</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122</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123</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124</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125</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126</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127</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lastRenderedPageBreak/>
              <w:t>128</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129</w:t>
            </w:r>
          </w:p>
        </w:tc>
        <w:tc>
          <w:tcPr>
            <w:tcW w:w="12649" w:type="dxa"/>
            <w:tcMar>
              <w:top w:w="50" w:type="dxa"/>
              <w:left w:w="100" w:type="dxa"/>
            </w:tcMar>
            <w:vAlign w:val="center"/>
          </w:tcPr>
          <w:p w:rsidR="000F0C98" w:rsidRDefault="000F0C98" w:rsidP="0053413F">
            <w:pPr>
              <w:spacing w:after="0"/>
              <w:ind w:left="135"/>
            </w:pPr>
            <w:r w:rsidRPr="00D21800">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130</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Сравнение художественных и научно-познавательных текстов: описание героя-животного</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131</w:t>
            </w:r>
          </w:p>
        </w:tc>
        <w:tc>
          <w:tcPr>
            <w:tcW w:w="12649" w:type="dxa"/>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53413F">
            <w:pPr>
              <w:spacing w:after="0"/>
            </w:pPr>
            <w:r>
              <w:rPr>
                <w:rFonts w:ascii="Times New Roman" w:hAnsi="Times New Roman"/>
                <w:color w:val="000000"/>
                <w:sz w:val="24"/>
              </w:rPr>
              <w:t>132</w:t>
            </w:r>
          </w:p>
        </w:tc>
        <w:tc>
          <w:tcPr>
            <w:tcW w:w="12649" w:type="dxa"/>
            <w:tcMar>
              <w:top w:w="50" w:type="dxa"/>
              <w:left w:w="100" w:type="dxa"/>
            </w:tcMar>
            <w:vAlign w:val="center"/>
          </w:tcPr>
          <w:p w:rsidR="000F0C98" w:rsidRDefault="000F0C98" w:rsidP="0053413F">
            <w:pPr>
              <w:spacing w:after="0"/>
              <w:ind w:left="135"/>
            </w:pPr>
            <w:r>
              <w:rPr>
                <w:rFonts w:ascii="Times New Roman" w:hAnsi="Times New Roman"/>
                <w:color w:val="000000"/>
                <w:sz w:val="24"/>
              </w:rPr>
              <w:t>Собаки — защитники Родины</w:t>
            </w:r>
          </w:p>
        </w:tc>
        <w:tc>
          <w:tcPr>
            <w:tcW w:w="1701" w:type="dxa"/>
            <w:tcMar>
              <w:top w:w="50" w:type="dxa"/>
              <w:left w:w="100" w:type="dxa"/>
            </w:tcMar>
            <w:vAlign w:val="center"/>
          </w:tcPr>
          <w:p w:rsidR="000F0C98" w:rsidRDefault="000F0C98" w:rsidP="0053413F">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13608" w:type="dxa"/>
            <w:gridSpan w:val="2"/>
            <w:tcMar>
              <w:top w:w="50" w:type="dxa"/>
              <w:left w:w="100" w:type="dxa"/>
            </w:tcMar>
            <w:vAlign w:val="center"/>
          </w:tcPr>
          <w:p w:rsidR="000F0C98" w:rsidRPr="00D21800" w:rsidRDefault="000F0C98" w:rsidP="0053413F">
            <w:pPr>
              <w:spacing w:after="0"/>
              <w:ind w:left="135"/>
            </w:pPr>
            <w:r w:rsidRPr="00D21800">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rsidR="000F0C98" w:rsidRDefault="000F0C98" w:rsidP="0053413F">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132 </w:t>
            </w:r>
          </w:p>
        </w:tc>
      </w:tr>
    </w:tbl>
    <w:p w:rsidR="00825448" w:rsidRPr="00043174" w:rsidRDefault="00043174" w:rsidP="00043174">
      <w:pPr>
        <w:tabs>
          <w:tab w:val="left" w:pos="7380"/>
        </w:tabs>
        <w:rPr>
          <w:rFonts w:ascii="Times New Roman" w:hAnsi="Times New Roman" w:cs="Times New Roman"/>
          <w:sz w:val="32"/>
          <w:szCs w:val="24"/>
        </w:rPr>
        <w:sectPr w:rsidR="00825448" w:rsidRPr="00043174" w:rsidSect="00DD67C8">
          <w:pgSz w:w="16840" w:h="11900" w:orient="landscape"/>
          <w:pgMar w:top="580" w:right="540" w:bottom="280" w:left="560" w:header="720" w:footer="720" w:gutter="0"/>
          <w:cols w:space="720"/>
          <w:docGrid w:linePitch="299"/>
        </w:sectPr>
      </w:pPr>
      <w:r>
        <w:rPr>
          <w:rFonts w:ascii="Times New Roman" w:hAnsi="Times New Roman" w:cs="Times New Roman"/>
          <w:sz w:val="32"/>
          <w:szCs w:val="24"/>
        </w:rPr>
        <w:tab/>
      </w:r>
    </w:p>
    <w:p w:rsidR="00286BB6" w:rsidRPr="004A4B3E" w:rsidRDefault="00286BB6" w:rsidP="00DB0360">
      <w:pPr>
        <w:spacing w:line="240" w:lineRule="auto"/>
        <w:ind w:left="106"/>
        <w:rPr>
          <w:rFonts w:ascii="Times New Roman" w:hAnsi="Times New Roman" w:cs="Times New Roman"/>
          <w:b/>
          <w:sz w:val="24"/>
          <w:szCs w:val="24"/>
        </w:rPr>
      </w:pPr>
      <w:r w:rsidRPr="004A4B3E">
        <w:rPr>
          <w:rFonts w:ascii="Times New Roman" w:hAnsi="Times New Roman" w:cs="Times New Roman"/>
          <w:b/>
          <w:sz w:val="24"/>
          <w:szCs w:val="24"/>
        </w:rPr>
        <w:lastRenderedPageBreak/>
        <w:t>УЧЕБНО-МЕТОДИЧЕСКОЕ ОБЕСПЕЧЕНИЕ ОБРАЗОВАТЕЛЬНОГО ПРОЦЕССА</w:t>
      </w:r>
    </w:p>
    <w:p w:rsidR="00C043BD" w:rsidRDefault="00C043BD" w:rsidP="00DB0360">
      <w:pPr>
        <w:pStyle w:val="11"/>
        <w:spacing w:before="191"/>
        <w:ind w:left="106"/>
      </w:pPr>
      <w:r>
        <w:t>МЕТОДИЧЕСКИЕ МАТЕРИАЛЫ ДЛЯ УЧИТЕЛЯ</w:t>
      </w:r>
    </w:p>
    <w:p w:rsidR="00C043BD" w:rsidRDefault="00C043BD" w:rsidP="00DB0360">
      <w:pPr>
        <w:autoSpaceDE w:val="0"/>
        <w:autoSpaceDN w:val="0"/>
        <w:adjustRightInd w:val="0"/>
        <w:spacing w:after="0" w:line="240" w:lineRule="auto"/>
        <w:rPr>
          <w:rFonts w:ascii="Times New Roman" w:eastAsia="SchoolBookSanPin-Italic" w:hAnsi="Times New Roman" w:cs="Times New Roman"/>
          <w:bCs/>
          <w:iCs/>
          <w:sz w:val="24"/>
          <w:szCs w:val="24"/>
        </w:rPr>
      </w:pPr>
    </w:p>
    <w:p w:rsidR="00D0329F" w:rsidRPr="00587639" w:rsidRDefault="00DD67C8" w:rsidP="00D032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p>
    <w:p w:rsidR="003F669E" w:rsidRDefault="003F669E" w:rsidP="00DB0360">
      <w:pPr>
        <w:pStyle w:val="11"/>
        <w:ind w:left="106"/>
      </w:pPr>
    </w:p>
    <w:p w:rsidR="00286BB6" w:rsidRPr="004A4B3E" w:rsidRDefault="00286BB6" w:rsidP="00DB0360">
      <w:pPr>
        <w:pStyle w:val="11"/>
        <w:ind w:left="106"/>
      </w:pPr>
      <w:r w:rsidRPr="004A4B3E">
        <w:t>ЦИФРОВЫЕ ОБРАЗОВАТЕЛЬНЫЕ РЕСУРСЫ И РЕСУРСЫ СЕТИ ИНТЕРНЕТ</w:t>
      </w:r>
    </w:p>
    <w:p w:rsidR="00286BB6" w:rsidRPr="004A4B3E" w:rsidRDefault="00286BB6" w:rsidP="00DB0360">
      <w:pPr>
        <w:pStyle w:val="a3"/>
        <w:ind w:left="0"/>
        <w:rPr>
          <w:b/>
        </w:rPr>
      </w:pPr>
    </w:p>
    <w:p w:rsidR="00D0329F" w:rsidRPr="00587639" w:rsidRDefault="00DD67C8" w:rsidP="00D032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p>
    <w:p w:rsidR="00286BB6" w:rsidRPr="004A4B3E" w:rsidRDefault="00286BB6" w:rsidP="00DB0360">
      <w:pPr>
        <w:pStyle w:val="11"/>
        <w:ind w:left="106"/>
      </w:pPr>
    </w:p>
    <w:p w:rsidR="003F669E" w:rsidRDefault="006E71C9" w:rsidP="00DB0360">
      <w:pPr>
        <w:pStyle w:val="11"/>
        <w:spacing w:before="66"/>
        <w:ind w:left="106"/>
      </w:pPr>
      <w:r>
        <w:rPr>
          <w:noProof/>
          <w:lang w:eastAsia="ru-RU"/>
        </w:rPr>
        <mc:AlternateContent>
          <mc:Choice Requires="wps">
            <w:drawing>
              <wp:anchor distT="0" distB="0" distL="0" distR="0" simplePos="0" relativeHeight="251665408" behindDoc="1" locked="0" layoutInCell="1" allowOverlap="1">
                <wp:simplePos x="0" y="0"/>
                <wp:positionH relativeFrom="page">
                  <wp:posOffset>422910</wp:posOffset>
                </wp:positionH>
                <wp:positionV relativeFrom="paragraph">
                  <wp:posOffset>290830</wp:posOffset>
                </wp:positionV>
                <wp:extent cx="6707505" cy="7620"/>
                <wp:effectExtent l="3810" t="0" r="3810" b="4445"/>
                <wp:wrapTopAndBottom/>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83AA" id="Rectangle 8" o:spid="_x0000_s1026" style="position:absolute;margin-left:33.3pt;margin-top:22.9pt;width:528.15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2y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ukddsnYCAAD5BAAADgAA&#10;AAAAAAAAAAAAAAAuAgAAZHJzL2Uyb0RvYy54bWxQSwECLQAUAAYACAAAACEA1rEgDN8AAAAJAQAA&#10;DwAAAAAAAAAAAAAAAADQBAAAZHJzL2Rvd25yZXYueG1sUEsFBgAAAAAEAAQA8wAAANwFAAAAAA==&#10;" fillcolor="black" stroked="f">
                <w10:wrap type="topAndBottom" anchorx="page"/>
              </v:rect>
            </w:pict>
          </mc:Fallback>
        </mc:AlternateContent>
      </w:r>
      <w:r w:rsidR="003F669E">
        <w:t>МАТЕРИАЛЬНО-ТЕХНИЧЕСКОЕ ОБЕСПЕЧЕНИЕ ОБРАЗОВАТЕЛЬНОГО ПРОЦЕССА</w:t>
      </w:r>
    </w:p>
    <w:p w:rsidR="003F669E" w:rsidRDefault="003F669E" w:rsidP="00DB036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3F669E" w:rsidRDefault="003F669E" w:rsidP="00DB0360">
      <w:pPr>
        <w:spacing w:after="0" w:line="240" w:lineRule="auto"/>
        <w:rPr>
          <w:rFonts w:ascii="Times New Roman" w:hAnsi="Times New Roman" w:cs="Times New Roman"/>
          <w:b/>
          <w:sz w:val="26"/>
          <w:szCs w:val="26"/>
        </w:rPr>
      </w:pPr>
      <w:r w:rsidRPr="003F669E">
        <w:rPr>
          <w:rFonts w:ascii="Times New Roman" w:hAnsi="Times New Roman" w:cs="Times New Roman"/>
          <w:b/>
          <w:sz w:val="26"/>
          <w:szCs w:val="26"/>
        </w:rPr>
        <w:t>УЧЕБНОЕ ОБОРУДОВАНИЕ</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интерактивная доска;</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мультимедийный проектор;</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экспозиционный экран;</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персональный компьютер для учителя (ноутбук);</w:t>
      </w:r>
    </w:p>
    <w:p w:rsidR="00286BB6" w:rsidRPr="003F669E" w:rsidRDefault="00286BB6" w:rsidP="00DB0360">
      <w:pPr>
        <w:spacing w:line="240" w:lineRule="auto"/>
        <w:rPr>
          <w:rFonts w:ascii="Times New Roman" w:hAnsi="Times New Roman" w:cs="Times New Roman"/>
          <w:sz w:val="26"/>
          <w:szCs w:val="26"/>
        </w:rPr>
      </w:pPr>
    </w:p>
    <w:sectPr w:rsidR="00286BB6" w:rsidRPr="003F669E" w:rsidSect="00B60363">
      <w:pgSz w:w="11900" w:h="16840"/>
      <w:pgMar w:top="709" w:right="560" w:bottom="280" w:left="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98" w:rsidRDefault="000F0C98" w:rsidP="000F0C98">
      <w:pPr>
        <w:spacing w:after="0" w:line="240" w:lineRule="auto"/>
      </w:pPr>
      <w:r>
        <w:separator/>
      </w:r>
    </w:p>
  </w:endnote>
  <w:endnote w:type="continuationSeparator" w:id="0">
    <w:p w:rsidR="000F0C98" w:rsidRDefault="000F0C98" w:rsidP="000F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choolBookSanPin-Italic">
    <w:altName w:val="Yu Gothic UI"/>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949464"/>
      <w:docPartObj>
        <w:docPartGallery w:val="Page Numbers (Bottom of Page)"/>
        <w:docPartUnique/>
      </w:docPartObj>
    </w:sdtPr>
    <w:sdtContent>
      <w:p w:rsidR="00D55309" w:rsidRDefault="00D55309">
        <w:pPr>
          <w:pStyle w:val="af1"/>
          <w:jc w:val="right"/>
        </w:pPr>
        <w:r>
          <w:fldChar w:fldCharType="begin"/>
        </w:r>
        <w:r>
          <w:instrText>PAGE   \* MERGEFORMAT</w:instrText>
        </w:r>
        <w:r>
          <w:fldChar w:fldCharType="separate"/>
        </w:r>
        <w:r>
          <w:rPr>
            <w:noProof/>
          </w:rPr>
          <w:t>2</w:t>
        </w:r>
        <w:r>
          <w:fldChar w:fldCharType="end"/>
        </w:r>
      </w:p>
    </w:sdtContent>
  </w:sdt>
  <w:p w:rsidR="000F0C98" w:rsidRDefault="000F0C9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98" w:rsidRDefault="000F0C98" w:rsidP="000F0C98">
      <w:pPr>
        <w:spacing w:after="0" w:line="240" w:lineRule="auto"/>
      </w:pPr>
      <w:r>
        <w:separator/>
      </w:r>
    </w:p>
  </w:footnote>
  <w:footnote w:type="continuationSeparator" w:id="0">
    <w:p w:rsidR="000F0C98" w:rsidRDefault="000F0C98" w:rsidP="000F0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AB3"/>
    <w:multiLevelType w:val="multilevel"/>
    <w:tmpl w:val="68FE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134A1"/>
    <w:multiLevelType w:val="multilevel"/>
    <w:tmpl w:val="5F5A8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936DC"/>
    <w:multiLevelType w:val="multilevel"/>
    <w:tmpl w:val="A2D2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F5E19"/>
    <w:multiLevelType w:val="multilevel"/>
    <w:tmpl w:val="520A9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B4000"/>
    <w:multiLevelType w:val="multilevel"/>
    <w:tmpl w:val="F3686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77F7A"/>
    <w:multiLevelType w:val="multilevel"/>
    <w:tmpl w:val="8E107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A6665"/>
    <w:multiLevelType w:val="multilevel"/>
    <w:tmpl w:val="DA349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160E0"/>
    <w:multiLevelType w:val="multilevel"/>
    <w:tmpl w:val="5CAA5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F0332"/>
    <w:multiLevelType w:val="multilevel"/>
    <w:tmpl w:val="98987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33028"/>
    <w:multiLevelType w:val="multilevel"/>
    <w:tmpl w:val="31A27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37C3A"/>
    <w:multiLevelType w:val="multilevel"/>
    <w:tmpl w:val="0A664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05977"/>
    <w:multiLevelType w:val="hybridMultilevel"/>
    <w:tmpl w:val="F760DFB2"/>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93F18"/>
    <w:multiLevelType w:val="multilevel"/>
    <w:tmpl w:val="75468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197B44"/>
    <w:multiLevelType w:val="multilevel"/>
    <w:tmpl w:val="485C4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DD481D"/>
    <w:multiLevelType w:val="multilevel"/>
    <w:tmpl w:val="68482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E60CD4"/>
    <w:multiLevelType w:val="multilevel"/>
    <w:tmpl w:val="C02AB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12DDC"/>
    <w:multiLevelType w:val="multilevel"/>
    <w:tmpl w:val="01CAE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C80F69"/>
    <w:multiLevelType w:val="multilevel"/>
    <w:tmpl w:val="AAC02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0B3376"/>
    <w:multiLevelType w:val="multilevel"/>
    <w:tmpl w:val="CDC6C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5A125B"/>
    <w:multiLevelType w:val="multilevel"/>
    <w:tmpl w:val="C40ED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F673DF"/>
    <w:multiLevelType w:val="multilevel"/>
    <w:tmpl w:val="2AE60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8"/>
  </w:num>
  <w:num w:numId="4">
    <w:abstractNumId w:val="15"/>
  </w:num>
  <w:num w:numId="5">
    <w:abstractNumId w:val="3"/>
  </w:num>
  <w:num w:numId="6">
    <w:abstractNumId w:val="14"/>
  </w:num>
  <w:num w:numId="7">
    <w:abstractNumId w:val="12"/>
  </w:num>
  <w:num w:numId="8">
    <w:abstractNumId w:val="17"/>
  </w:num>
  <w:num w:numId="9">
    <w:abstractNumId w:val="16"/>
  </w:num>
  <w:num w:numId="10">
    <w:abstractNumId w:val="6"/>
  </w:num>
  <w:num w:numId="11">
    <w:abstractNumId w:val="4"/>
  </w:num>
  <w:num w:numId="12">
    <w:abstractNumId w:val="18"/>
  </w:num>
  <w:num w:numId="13">
    <w:abstractNumId w:val="20"/>
  </w:num>
  <w:num w:numId="14">
    <w:abstractNumId w:val="2"/>
  </w:num>
  <w:num w:numId="15">
    <w:abstractNumId w:val="7"/>
  </w:num>
  <w:num w:numId="16">
    <w:abstractNumId w:val="10"/>
  </w:num>
  <w:num w:numId="17">
    <w:abstractNumId w:val="19"/>
  </w:num>
  <w:num w:numId="18">
    <w:abstractNumId w:val="1"/>
  </w:num>
  <w:num w:numId="19">
    <w:abstractNumId w:val="5"/>
  </w:num>
  <w:num w:numId="20">
    <w:abstractNumId w:val="13"/>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B6"/>
    <w:rsid w:val="00002803"/>
    <w:rsid w:val="00021089"/>
    <w:rsid w:val="000258DC"/>
    <w:rsid w:val="00043174"/>
    <w:rsid w:val="00085990"/>
    <w:rsid w:val="000B5705"/>
    <w:rsid w:val="000D047D"/>
    <w:rsid w:val="000D4301"/>
    <w:rsid w:val="000F0C98"/>
    <w:rsid w:val="00156C0B"/>
    <w:rsid w:val="0017013A"/>
    <w:rsid w:val="001D7F45"/>
    <w:rsid w:val="001E3504"/>
    <w:rsid w:val="00217392"/>
    <w:rsid w:val="00255C2D"/>
    <w:rsid w:val="00284FFE"/>
    <w:rsid w:val="00286BB6"/>
    <w:rsid w:val="002919A0"/>
    <w:rsid w:val="002D68A9"/>
    <w:rsid w:val="002F787D"/>
    <w:rsid w:val="00357E29"/>
    <w:rsid w:val="00364C16"/>
    <w:rsid w:val="003A7D03"/>
    <w:rsid w:val="003C52D6"/>
    <w:rsid w:val="003F669E"/>
    <w:rsid w:val="0043169A"/>
    <w:rsid w:val="00470B8E"/>
    <w:rsid w:val="0049487C"/>
    <w:rsid w:val="004A4B3E"/>
    <w:rsid w:val="004C0F79"/>
    <w:rsid w:val="004D039D"/>
    <w:rsid w:val="004D29E9"/>
    <w:rsid w:val="005129EF"/>
    <w:rsid w:val="00587639"/>
    <w:rsid w:val="00650728"/>
    <w:rsid w:val="006C26F0"/>
    <w:rsid w:val="006E71C9"/>
    <w:rsid w:val="00771064"/>
    <w:rsid w:val="008063F0"/>
    <w:rsid w:val="00825448"/>
    <w:rsid w:val="0083163F"/>
    <w:rsid w:val="00894447"/>
    <w:rsid w:val="008B0BC8"/>
    <w:rsid w:val="008C7640"/>
    <w:rsid w:val="00920BCC"/>
    <w:rsid w:val="00955A17"/>
    <w:rsid w:val="009843D9"/>
    <w:rsid w:val="00986D0D"/>
    <w:rsid w:val="009A3E67"/>
    <w:rsid w:val="009B1E21"/>
    <w:rsid w:val="009B5A32"/>
    <w:rsid w:val="00A16D48"/>
    <w:rsid w:val="00A207F6"/>
    <w:rsid w:val="00A22B9D"/>
    <w:rsid w:val="00A27E39"/>
    <w:rsid w:val="00A510DF"/>
    <w:rsid w:val="00A55453"/>
    <w:rsid w:val="00A63D7C"/>
    <w:rsid w:val="00A97359"/>
    <w:rsid w:val="00AB0C26"/>
    <w:rsid w:val="00AF71DF"/>
    <w:rsid w:val="00B001A4"/>
    <w:rsid w:val="00B60363"/>
    <w:rsid w:val="00BA603F"/>
    <w:rsid w:val="00BC707A"/>
    <w:rsid w:val="00BE63BA"/>
    <w:rsid w:val="00C043BD"/>
    <w:rsid w:val="00C230A8"/>
    <w:rsid w:val="00C40565"/>
    <w:rsid w:val="00C426D0"/>
    <w:rsid w:val="00C73778"/>
    <w:rsid w:val="00C92AD9"/>
    <w:rsid w:val="00D0329F"/>
    <w:rsid w:val="00D13D18"/>
    <w:rsid w:val="00D55309"/>
    <w:rsid w:val="00DB0360"/>
    <w:rsid w:val="00DD67C8"/>
    <w:rsid w:val="00DD7416"/>
    <w:rsid w:val="00E135D1"/>
    <w:rsid w:val="00E5667B"/>
    <w:rsid w:val="00EE51A5"/>
    <w:rsid w:val="00EE5207"/>
    <w:rsid w:val="00F25394"/>
    <w:rsid w:val="00F338AF"/>
    <w:rsid w:val="00F52C0B"/>
    <w:rsid w:val="00F5366B"/>
    <w:rsid w:val="00FE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E6E7"/>
  <w15:docId w15:val="{973A3C96-1707-4C05-A907-46B1BCAE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7D"/>
  </w:style>
  <w:style w:type="paragraph" w:styleId="1">
    <w:name w:val="heading 1"/>
    <w:basedOn w:val="a"/>
    <w:next w:val="a"/>
    <w:link w:val="10"/>
    <w:uiPriority w:val="9"/>
    <w:qFormat/>
    <w:rsid w:val="00A22B9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A22B9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A22B9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A22B9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6BB6"/>
    <w:pPr>
      <w:widowControl w:val="0"/>
      <w:autoSpaceDE w:val="0"/>
      <w:autoSpaceDN w:val="0"/>
      <w:spacing w:after="0" w:line="240" w:lineRule="auto"/>
      <w:ind w:left="52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86BB6"/>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286BB6"/>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286BB6"/>
    <w:pPr>
      <w:widowControl w:val="0"/>
      <w:autoSpaceDE w:val="0"/>
      <w:autoSpaceDN w:val="0"/>
      <w:spacing w:before="180" w:after="0" w:line="240" w:lineRule="auto"/>
      <w:ind w:left="526"/>
    </w:pPr>
    <w:rPr>
      <w:rFonts w:ascii="Times New Roman" w:eastAsia="Times New Roman" w:hAnsi="Times New Roman" w:cs="Times New Roman"/>
      <w:lang w:eastAsia="en-US"/>
    </w:rPr>
  </w:style>
  <w:style w:type="paragraph" w:customStyle="1" w:styleId="TableParagraph">
    <w:name w:val="Table Paragraph"/>
    <w:basedOn w:val="a"/>
    <w:uiPriority w:val="1"/>
    <w:qFormat/>
    <w:rsid w:val="00286BB6"/>
    <w:pPr>
      <w:widowControl w:val="0"/>
      <w:autoSpaceDE w:val="0"/>
      <w:autoSpaceDN w:val="0"/>
      <w:spacing w:before="86" w:after="0" w:line="240" w:lineRule="auto"/>
      <w:ind w:left="77"/>
    </w:pPr>
    <w:rPr>
      <w:rFonts w:ascii="Times New Roman" w:eastAsia="Times New Roman" w:hAnsi="Times New Roman" w:cs="Times New Roman"/>
      <w:lang w:eastAsia="en-US"/>
    </w:rPr>
  </w:style>
  <w:style w:type="table" w:styleId="a6">
    <w:name w:val="Table Grid"/>
    <w:basedOn w:val="a1"/>
    <w:uiPriority w:val="59"/>
    <w:rsid w:val="00286B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Заголовок 31"/>
    <w:basedOn w:val="a"/>
    <w:uiPriority w:val="1"/>
    <w:qFormat/>
    <w:rsid w:val="008B0BC8"/>
    <w:pPr>
      <w:widowControl w:val="0"/>
      <w:autoSpaceDE w:val="0"/>
      <w:autoSpaceDN w:val="0"/>
      <w:spacing w:after="0" w:line="204" w:lineRule="exact"/>
      <w:ind w:left="623" w:hanging="268"/>
      <w:jc w:val="both"/>
      <w:outlineLvl w:val="3"/>
    </w:pPr>
    <w:rPr>
      <w:rFonts w:ascii="Georgia" w:eastAsia="Georgia" w:hAnsi="Georgia" w:cs="Georgia"/>
      <w:b/>
      <w:bCs/>
      <w:i/>
      <w:sz w:val="20"/>
      <w:szCs w:val="20"/>
      <w:lang w:eastAsia="en-US"/>
    </w:rPr>
  </w:style>
  <w:style w:type="paragraph" w:customStyle="1" w:styleId="ConsPlusNormal">
    <w:name w:val="ConsPlusNormal"/>
    <w:rsid w:val="00E5667B"/>
    <w:pPr>
      <w:widowControl w:val="0"/>
      <w:autoSpaceDE w:val="0"/>
      <w:autoSpaceDN w:val="0"/>
      <w:adjustRightInd w:val="0"/>
      <w:spacing w:after="0" w:line="240" w:lineRule="auto"/>
    </w:pPr>
    <w:rPr>
      <w:rFonts w:ascii="Times New Roman" w:hAnsi="Times New Roman" w:cs="Times New Roman"/>
      <w:sz w:val="24"/>
      <w:szCs w:val="24"/>
    </w:rPr>
  </w:style>
  <w:style w:type="character" w:styleId="a7">
    <w:name w:val="Hyperlink"/>
    <w:basedOn w:val="a0"/>
    <w:uiPriority w:val="99"/>
    <w:unhideWhenUsed/>
    <w:rsid w:val="0049487C"/>
    <w:rPr>
      <w:color w:val="0000FF" w:themeColor="hyperlink"/>
      <w:u w:val="single"/>
    </w:rPr>
  </w:style>
  <w:style w:type="character" w:customStyle="1" w:styleId="10">
    <w:name w:val="Заголовок 1 Знак"/>
    <w:basedOn w:val="a0"/>
    <w:link w:val="1"/>
    <w:uiPriority w:val="9"/>
    <w:rsid w:val="00A22B9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A22B9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A22B9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A22B9D"/>
    <w:rPr>
      <w:rFonts w:asciiTheme="majorHAnsi" w:eastAsiaTheme="majorEastAsia" w:hAnsiTheme="majorHAnsi" w:cstheme="majorBidi"/>
      <w:b/>
      <w:bCs/>
      <w:i/>
      <w:iCs/>
      <w:color w:val="4F81BD" w:themeColor="accent1"/>
      <w:lang w:val="en-US" w:eastAsia="en-US"/>
    </w:rPr>
  </w:style>
  <w:style w:type="paragraph" w:styleId="a8">
    <w:name w:val="header"/>
    <w:basedOn w:val="a"/>
    <w:link w:val="a9"/>
    <w:uiPriority w:val="99"/>
    <w:unhideWhenUsed/>
    <w:rsid w:val="00A22B9D"/>
    <w:pPr>
      <w:tabs>
        <w:tab w:val="center" w:pos="4680"/>
        <w:tab w:val="right" w:pos="9360"/>
      </w:tabs>
    </w:pPr>
    <w:rPr>
      <w:rFonts w:eastAsiaTheme="minorHAnsi"/>
      <w:lang w:val="en-US" w:eastAsia="en-US"/>
    </w:rPr>
  </w:style>
  <w:style w:type="character" w:customStyle="1" w:styleId="a9">
    <w:name w:val="Верхний колонтитул Знак"/>
    <w:basedOn w:val="a0"/>
    <w:link w:val="a8"/>
    <w:uiPriority w:val="99"/>
    <w:rsid w:val="00A22B9D"/>
    <w:rPr>
      <w:rFonts w:eastAsiaTheme="minorHAnsi"/>
      <w:lang w:val="en-US" w:eastAsia="en-US"/>
    </w:rPr>
  </w:style>
  <w:style w:type="paragraph" w:styleId="aa">
    <w:name w:val="Normal Indent"/>
    <w:basedOn w:val="a"/>
    <w:uiPriority w:val="99"/>
    <w:unhideWhenUsed/>
    <w:rsid w:val="00A22B9D"/>
    <w:pPr>
      <w:ind w:left="720"/>
    </w:pPr>
    <w:rPr>
      <w:rFonts w:eastAsiaTheme="minorHAnsi"/>
      <w:lang w:val="en-US" w:eastAsia="en-US"/>
    </w:rPr>
  </w:style>
  <w:style w:type="paragraph" w:styleId="ab">
    <w:name w:val="Subtitle"/>
    <w:basedOn w:val="a"/>
    <w:next w:val="a"/>
    <w:link w:val="ac"/>
    <w:uiPriority w:val="11"/>
    <w:qFormat/>
    <w:rsid w:val="00A22B9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c">
    <w:name w:val="Подзаголовок Знак"/>
    <w:basedOn w:val="a0"/>
    <w:link w:val="ab"/>
    <w:uiPriority w:val="11"/>
    <w:rsid w:val="00A22B9D"/>
    <w:rPr>
      <w:rFonts w:asciiTheme="majorHAnsi" w:eastAsiaTheme="majorEastAsia" w:hAnsiTheme="majorHAnsi" w:cstheme="majorBidi"/>
      <w:i/>
      <w:iCs/>
      <w:color w:val="4F81BD" w:themeColor="accent1"/>
      <w:spacing w:val="15"/>
      <w:sz w:val="24"/>
      <w:szCs w:val="24"/>
      <w:lang w:val="en-US" w:eastAsia="en-US"/>
    </w:rPr>
  </w:style>
  <w:style w:type="paragraph" w:styleId="ad">
    <w:name w:val="Title"/>
    <w:basedOn w:val="a"/>
    <w:next w:val="a"/>
    <w:link w:val="ae"/>
    <w:uiPriority w:val="10"/>
    <w:qFormat/>
    <w:rsid w:val="00A22B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e">
    <w:name w:val="Заголовок Знак"/>
    <w:basedOn w:val="a0"/>
    <w:link w:val="ad"/>
    <w:uiPriority w:val="10"/>
    <w:rsid w:val="00A22B9D"/>
    <w:rPr>
      <w:rFonts w:asciiTheme="majorHAnsi" w:eastAsiaTheme="majorEastAsia" w:hAnsiTheme="majorHAnsi" w:cstheme="majorBidi"/>
      <w:color w:val="17365D" w:themeColor="text2" w:themeShade="BF"/>
      <w:spacing w:val="5"/>
      <w:kern w:val="28"/>
      <w:sz w:val="52"/>
      <w:szCs w:val="52"/>
      <w:lang w:val="en-US" w:eastAsia="en-US"/>
    </w:rPr>
  </w:style>
  <w:style w:type="character" w:styleId="af">
    <w:name w:val="Emphasis"/>
    <w:basedOn w:val="a0"/>
    <w:uiPriority w:val="20"/>
    <w:qFormat/>
    <w:rsid w:val="00A22B9D"/>
    <w:rPr>
      <w:i/>
      <w:iCs/>
    </w:rPr>
  </w:style>
  <w:style w:type="paragraph" w:styleId="af0">
    <w:name w:val="caption"/>
    <w:basedOn w:val="a"/>
    <w:next w:val="a"/>
    <w:uiPriority w:val="35"/>
    <w:semiHidden/>
    <w:unhideWhenUsed/>
    <w:qFormat/>
    <w:rsid w:val="00A22B9D"/>
    <w:pPr>
      <w:spacing w:line="240" w:lineRule="auto"/>
    </w:pPr>
    <w:rPr>
      <w:rFonts w:eastAsiaTheme="minorHAnsi"/>
      <w:b/>
      <w:bCs/>
      <w:color w:val="4F81BD" w:themeColor="accent1"/>
      <w:sz w:val="18"/>
      <w:szCs w:val="18"/>
      <w:lang w:val="en-US" w:eastAsia="en-US"/>
    </w:rPr>
  </w:style>
  <w:style w:type="table" w:styleId="-1">
    <w:name w:val="Grid Table 1 Light"/>
    <w:basedOn w:val="a1"/>
    <w:uiPriority w:val="46"/>
    <w:rsid w:val="00DD67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footer"/>
    <w:basedOn w:val="a"/>
    <w:link w:val="af2"/>
    <w:uiPriority w:val="99"/>
    <w:unhideWhenUsed/>
    <w:rsid w:val="000F0C9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F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24</Pages>
  <Words>6849</Words>
  <Characters>39043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Началка</dc:creator>
  <cp:keywords/>
  <dc:description/>
  <cp:lastModifiedBy>User</cp:lastModifiedBy>
  <cp:revision>6</cp:revision>
  <dcterms:created xsi:type="dcterms:W3CDTF">2023-08-31T09:30:00Z</dcterms:created>
  <dcterms:modified xsi:type="dcterms:W3CDTF">2023-09-22T16:47:00Z</dcterms:modified>
</cp:coreProperties>
</file>